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BCD" w:rsidRPr="0015426B" w:rsidRDefault="002E3BCD" w:rsidP="0010536F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5426B">
        <w:rPr>
          <w:sz w:val="28"/>
          <w:szCs w:val="28"/>
        </w:rPr>
        <w:t>Приложение 2</w:t>
      </w:r>
    </w:p>
    <w:p w:rsidR="002E3BCD" w:rsidRPr="002E3BCD" w:rsidRDefault="002E3BCD" w:rsidP="00BE067B">
      <w:pPr>
        <w:jc w:val="center"/>
      </w:pPr>
    </w:p>
    <w:p w:rsidR="00BE067B" w:rsidRDefault="00BE067B" w:rsidP="00BE067B">
      <w:pPr>
        <w:jc w:val="center"/>
        <w:rPr>
          <w:b/>
          <w:sz w:val="28"/>
          <w:szCs w:val="28"/>
        </w:rPr>
      </w:pPr>
      <w:r w:rsidRPr="0051617A">
        <w:rPr>
          <w:b/>
          <w:sz w:val="28"/>
          <w:szCs w:val="28"/>
        </w:rPr>
        <w:t>Ход реализации мероприятий по повышению эффективности деятельности органов местного самоуправления</w:t>
      </w:r>
      <w:r>
        <w:rPr>
          <w:b/>
          <w:sz w:val="28"/>
          <w:szCs w:val="28"/>
        </w:rPr>
        <w:t xml:space="preserve"> </w:t>
      </w:r>
    </w:p>
    <w:p w:rsidR="00FE03A9" w:rsidRDefault="00FE03A9" w:rsidP="00E46BB9">
      <w:pPr>
        <w:tabs>
          <w:tab w:val="left" w:pos="851"/>
        </w:tabs>
        <w:ind w:firstLine="709"/>
        <w:jc w:val="both"/>
      </w:pPr>
    </w:p>
    <w:p w:rsidR="00BE067B" w:rsidRPr="00367237" w:rsidRDefault="00BE067B" w:rsidP="00E46BB9">
      <w:pPr>
        <w:tabs>
          <w:tab w:val="left" w:pos="851"/>
        </w:tabs>
        <w:ind w:firstLine="709"/>
        <w:jc w:val="both"/>
      </w:pPr>
      <w:r w:rsidRPr="00367237">
        <w:t xml:space="preserve">Один из важнейших показателей, отражающих намерения </w:t>
      </w:r>
      <w:r w:rsidR="0026608A">
        <w:t>А</w:t>
      </w:r>
      <w:r w:rsidRPr="00367237">
        <w:t xml:space="preserve">дминистрации обеспечить </w:t>
      </w:r>
      <w:r w:rsidRPr="00367237">
        <w:rPr>
          <w:b/>
        </w:rPr>
        <w:t xml:space="preserve">долгосрочное планирование и стратегическое развитие города – это </w:t>
      </w:r>
      <w:r w:rsidRPr="00367237">
        <w:t>наличие в муниципалитете программы социально-экономического развития и качество ее реализации.</w:t>
      </w:r>
    </w:p>
    <w:p w:rsidR="00FE03A9" w:rsidRDefault="00FE03A9" w:rsidP="00E46BB9">
      <w:pPr>
        <w:ind w:firstLine="709"/>
        <w:jc w:val="both"/>
        <w:textAlignment w:val="baseline"/>
        <w:rPr>
          <w:color w:val="000000"/>
        </w:rPr>
      </w:pPr>
    </w:p>
    <w:p w:rsidR="00804CEB" w:rsidRDefault="006837B7" w:rsidP="00E46BB9">
      <w:pPr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В 201</w:t>
      </w:r>
      <w:r w:rsidR="0026608A">
        <w:rPr>
          <w:color w:val="000000"/>
        </w:rPr>
        <w:t>6</w:t>
      </w:r>
      <w:r>
        <w:rPr>
          <w:color w:val="000000"/>
        </w:rPr>
        <w:t xml:space="preserve"> году </w:t>
      </w:r>
      <w:r w:rsidR="0026608A">
        <w:rPr>
          <w:color w:val="000000"/>
        </w:rPr>
        <w:t>разработана и утверждена Программа</w:t>
      </w:r>
      <w:r w:rsidRPr="00EB0EC8">
        <w:rPr>
          <w:color w:val="000000"/>
        </w:rPr>
        <w:t xml:space="preserve"> комплексного социально-экономического развития </w:t>
      </w:r>
      <w:r w:rsidR="00804CEB">
        <w:rPr>
          <w:color w:val="000000"/>
        </w:rPr>
        <w:t xml:space="preserve">городского округа город Рыбинск </w:t>
      </w:r>
      <w:r w:rsidRPr="00EB0EC8">
        <w:rPr>
          <w:color w:val="000000"/>
        </w:rPr>
        <w:t>на 201</w:t>
      </w:r>
      <w:r w:rsidR="0026608A">
        <w:rPr>
          <w:color w:val="000000"/>
        </w:rPr>
        <w:t>6</w:t>
      </w:r>
      <w:r w:rsidRPr="00EB0EC8">
        <w:rPr>
          <w:color w:val="000000"/>
        </w:rPr>
        <w:t>-20</w:t>
      </w:r>
      <w:r w:rsidR="0026608A">
        <w:rPr>
          <w:color w:val="000000"/>
        </w:rPr>
        <w:t>20</w:t>
      </w:r>
      <w:r w:rsidRPr="00EB0EC8">
        <w:rPr>
          <w:color w:val="000000"/>
        </w:rPr>
        <w:t xml:space="preserve"> годы</w:t>
      </w:r>
      <w:r w:rsidR="00804CEB">
        <w:rPr>
          <w:color w:val="000000"/>
        </w:rPr>
        <w:t xml:space="preserve"> (Решение Муниципального Совета городского округа город Рыбинск от 30</w:t>
      </w:r>
      <w:r w:rsidRPr="00EB0EC8">
        <w:rPr>
          <w:color w:val="000000"/>
        </w:rPr>
        <w:t>.</w:t>
      </w:r>
      <w:r w:rsidR="00804CEB">
        <w:rPr>
          <w:color w:val="000000"/>
        </w:rPr>
        <w:t>06.2016</w:t>
      </w:r>
      <w:r w:rsidR="00FE03A9">
        <w:rPr>
          <w:color w:val="000000"/>
        </w:rPr>
        <w:t xml:space="preserve"> </w:t>
      </w:r>
      <w:r w:rsidR="00804CEB">
        <w:rPr>
          <w:color w:val="000000"/>
        </w:rPr>
        <w:t>№149).</w:t>
      </w:r>
      <w:r w:rsidRPr="00EB0EC8">
        <w:rPr>
          <w:color w:val="000000"/>
        </w:rPr>
        <w:t xml:space="preserve"> </w:t>
      </w:r>
    </w:p>
    <w:p w:rsidR="00804CEB" w:rsidRPr="00804CEB" w:rsidRDefault="00804CEB" w:rsidP="00E46BB9">
      <w:pPr>
        <w:pStyle w:val="a3"/>
        <w:ind w:left="0" w:firstLine="709"/>
        <w:jc w:val="both"/>
      </w:pPr>
      <w:r w:rsidRPr="00804CEB">
        <w:t>Для обеспечения устойчивого развития города в Программе определены приоритеты:</w:t>
      </w:r>
    </w:p>
    <w:p w:rsidR="00804CEB" w:rsidRPr="00804CEB" w:rsidRDefault="00804CEB" w:rsidP="00E46BB9">
      <w:pPr>
        <w:pStyle w:val="a3"/>
        <w:numPr>
          <w:ilvl w:val="0"/>
          <w:numId w:val="3"/>
        </w:numPr>
        <w:ind w:left="0" w:firstLine="709"/>
        <w:jc w:val="both"/>
      </w:pPr>
      <w:r w:rsidRPr="00804CEB">
        <w:rPr>
          <w:bCs/>
        </w:rPr>
        <w:t>Стабилизация численности населения, снижение миграционной убыли.</w:t>
      </w:r>
    </w:p>
    <w:p w:rsidR="00804CEB" w:rsidRPr="00804CEB" w:rsidRDefault="00804CEB" w:rsidP="00E46BB9">
      <w:pPr>
        <w:pStyle w:val="a3"/>
        <w:numPr>
          <w:ilvl w:val="0"/>
          <w:numId w:val="3"/>
        </w:numPr>
        <w:ind w:left="0" w:firstLine="709"/>
        <w:jc w:val="both"/>
      </w:pPr>
      <w:r w:rsidRPr="00804CEB">
        <w:rPr>
          <w:bCs/>
        </w:rPr>
        <w:t>Укрепление экономического базиса, создание максимально комфортных условий для развития бизнеса.</w:t>
      </w:r>
    </w:p>
    <w:p w:rsidR="00804CEB" w:rsidRPr="00804CEB" w:rsidRDefault="00804CEB" w:rsidP="00E46BB9">
      <w:pPr>
        <w:pStyle w:val="a3"/>
        <w:numPr>
          <w:ilvl w:val="0"/>
          <w:numId w:val="3"/>
        </w:numPr>
        <w:ind w:left="0" w:firstLine="709"/>
        <w:jc w:val="both"/>
      </w:pPr>
      <w:r w:rsidRPr="00804CEB">
        <w:rPr>
          <w:bCs/>
        </w:rPr>
        <w:t>Развитие и поддержка всех отраслей социальной сферы.</w:t>
      </w:r>
    </w:p>
    <w:p w:rsidR="00804CEB" w:rsidRPr="00804CEB" w:rsidRDefault="00804CEB" w:rsidP="00E46BB9">
      <w:pPr>
        <w:pStyle w:val="a3"/>
        <w:numPr>
          <w:ilvl w:val="0"/>
          <w:numId w:val="3"/>
        </w:numPr>
        <w:ind w:left="0" w:firstLine="709"/>
        <w:jc w:val="both"/>
      </w:pPr>
      <w:r w:rsidRPr="00804CEB">
        <w:rPr>
          <w:bCs/>
        </w:rPr>
        <w:t>Модернизация ЖКХ, развитие инфраструктуры, благоустройство городских территорий.</w:t>
      </w:r>
    </w:p>
    <w:p w:rsidR="00804CEB" w:rsidRPr="00804CEB" w:rsidRDefault="00804CEB" w:rsidP="00E46BB9">
      <w:pPr>
        <w:pStyle w:val="a3"/>
        <w:numPr>
          <w:ilvl w:val="0"/>
          <w:numId w:val="3"/>
        </w:numPr>
        <w:ind w:left="0" w:firstLine="709"/>
        <w:jc w:val="both"/>
      </w:pPr>
      <w:r w:rsidRPr="00804CEB">
        <w:rPr>
          <w:bCs/>
        </w:rPr>
        <w:t>Реализация проектов по развитию новых территорий, по строительству доступного жилья.</w:t>
      </w:r>
    </w:p>
    <w:p w:rsidR="00804CEB" w:rsidRPr="00AA2BFA" w:rsidRDefault="00804CEB" w:rsidP="00E46BB9">
      <w:pPr>
        <w:pStyle w:val="a3"/>
        <w:numPr>
          <w:ilvl w:val="0"/>
          <w:numId w:val="3"/>
        </w:numPr>
        <w:ind w:left="0" w:firstLine="709"/>
        <w:jc w:val="both"/>
      </w:pPr>
      <w:r w:rsidRPr="00804CEB">
        <w:rPr>
          <w:bCs/>
        </w:rPr>
        <w:t>Дальнейшее совершенствование органов МСУ, повышение эффективности взаимодействия власти и общества.</w:t>
      </w:r>
    </w:p>
    <w:p w:rsidR="00AA2BFA" w:rsidRDefault="00AA2BFA" w:rsidP="00E46BB9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AA2BFA">
        <w:rPr>
          <w:color w:val="000000"/>
          <w:spacing w:val="-5"/>
        </w:rPr>
        <w:t xml:space="preserve">Программа имеет преемственность с </w:t>
      </w:r>
      <w:r w:rsidRPr="00AA2BFA">
        <w:rPr>
          <w:iCs/>
          <w:color w:val="000000"/>
          <w:spacing w:val="-5"/>
        </w:rPr>
        <w:t>Программой комплексного со</w:t>
      </w:r>
      <w:r w:rsidRPr="00AA2BFA">
        <w:rPr>
          <w:iCs/>
          <w:color w:val="000000"/>
          <w:spacing w:val="-6"/>
        </w:rPr>
        <w:t>циально-экономического развития городского округа город Ры</w:t>
      </w:r>
      <w:r w:rsidRPr="00AA2BFA">
        <w:rPr>
          <w:iCs/>
          <w:color w:val="000000"/>
          <w:spacing w:val="-4"/>
        </w:rPr>
        <w:t xml:space="preserve">бинск на 2011-2015 годы, утвержденными </w:t>
      </w:r>
      <w:r w:rsidRPr="00AA2BFA">
        <w:rPr>
          <w:color w:val="000000"/>
          <w:spacing w:val="-4"/>
        </w:rPr>
        <w:t>муниципальными, ведомственными программами, комплексными отраслевыми планами мероприятий («дорожными картами»), государственными программами Ярославской области (в части мероприятий муниципальных, ведомственных программ).</w:t>
      </w:r>
    </w:p>
    <w:p w:rsidR="00E414BF" w:rsidRDefault="00E414BF" w:rsidP="00E414BF">
      <w:pPr>
        <w:tabs>
          <w:tab w:val="left" w:pos="6432"/>
        </w:tabs>
        <w:ind w:firstLine="567"/>
        <w:jc w:val="both"/>
      </w:pPr>
      <w:r>
        <w:t>Полная информация об исполнении всех мероприятий Программы-2020, о достижении значений всех целевых индикаторов размещена на официальном сайте Администрации (раздел «Экономика инвестиции» / «Комплексное развитие»).</w:t>
      </w:r>
    </w:p>
    <w:p w:rsidR="00E414BF" w:rsidRDefault="00E414BF" w:rsidP="00E46BB9">
      <w:pPr>
        <w:shd w:val="clear" w:color="auto" w:fill="FFFFFF"/>
        <w:ind w:firstLine="709"/>
        <w:jc w:val="both"/>
        <w:rPr>
          <w:color w:val="000000"/>
          <w:spacing w:val="-4"/>
        </w:rPr>
      </w:pPr>
    </w:p>
    <w:p w:rsidR="00E414BF" w:rsidRPr="00EA2EB5" w:rsidRDefault="00E414BF" w:rsidP="00E414BF">
      <w:pPr>
        <w:ind w:firstLine="709"/>
        <w:jc w:val="both"/>
      </w:pPr>
      <w:r>
        <w:t>В</w:t>
      </w:r>
      <w:r w:rsidRPr="00EA2EB5">
        <w:t xml:space="preserve"> соответствии с Федеральным законом от 06.03.2003 №131-ФЗ «Об общих принципах организации местного самоуправления в Российской Федерации», Федеральным законом от 28.06.2014 № 172-ФЗ «О стратегическом плани</w:t>
      </w:r>
      <w:r w:rsidR="00282640">
        <w:t>ровании в Российской Федерации»</w:t>
      </w:r>
      <w:r>
        <w:t xml:space="preserve"> в</w:t>
      </w:r>
      <w:r w:rsidRPr="00EA2EB5">
        <w:t xml:space="preserve"> 2018 году велась работа по формированию «Стратегии социально-экономического развития городского округа город Рыбинск на 2018-2030 годы».</w:t>
      </w:r>
      <w:r w:rsidRPr="00EA2EB5">
        <w:tab/>
      </w:r>
    </w:p>
    <w:p w:rsidR="00E414BF" w:rsidRDefault="00E414BF" w:rsidP="00E414BF">
      <w:pPr>
        <w:ind w:firstLine="709"/>
        <w:jc w:val="both"/>
      </w:pPr>
      <w:r w:rsidRPr="00EA2EB5">
        <w:t xml:space="preserve">25.12.2018 года проведены публичные слушания </w:t>
      </w:r>
      <w:r>
        <w:t>(п</w:t>
      </w:r>
      <w:r w:rsidRPr="00EA2EB5">
        <w:t>остановление Администрации городского округа город Рыбинск от 21.11.2018 №3456</w:t>
      </w:r>
      <w:r>
        <w:t>);</w:t>
      </w:r>
      <w:r w:rsidRPr="00EA2EB5">
        <w:t xml:space="preserve">  единогласно принято решение  рекомендовать Муниципальному Совету городского округа город Рыбинск утвердить Стратегию социально-экономического развития городского округа город Рыбинск на 2018-2030 годы. </w:t>
      </w:r>
    </w:p>
    <w:p w:rsidR="00FE03A9" w:rsidRDefault="00FE03A9" w:rsidP="00E414BF">
      <w:pPr>
        <w:pStyle w:val="9"/>
        <w:tabs>
          <w:tab w:val="left" w:pos="567"/>
        </w:tabs>
        <w:spacing w:before="0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E414BF" w:rsidRPr="006934F1" w:rsidRDefault="00E414BF" w:rsidP="00E414BF">
      <w:pPr>
        <w:pStyle w:val="9"/>
        <w:tabs>
          <w:tab w:val="left" w:pos="567"/>
        </w:tabs>
        <w:spacing w:before="0"/>
        <w:ind w:firstLine="709"/>
        <w:jc w:val="both"/>
        <w:rPr>
          <w:b/>
          <w:bCs/>
          <w:szCs w:val="28"/>
        </w:rPr>
      </w:pPr>
      <w:r w:rsidRPr="00D77B7B">
        <w:rPr>
          <w:rFonts w:ascii="Times New Roman" w:hAnsi="Times New Roman" w:cs="Times New Roman"/>
          <w:i w:val="0"/>
          <w:sz w:val="24"/>
          <w:szCs w:val="24"/>
        </w:rPr>
        <w:t xml:space="preserve">Стратегия социально-экономического развития городского округа город Рыбинск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на 2018 - 2030 годы </w:t>
      </w:r>
      <w:r w:rsidRPr="00D77B7B">
        <w:rPr>
          <w:rFonts w:ascii="Times New Roman" w:hAnsi="Times New Roman" w:cs="Times New Roman"/>
          <w:i w:val="0"/>
          <w:sz w:val="24"/>
          <w:szCs w:val="24"/>
        </w:rPr>
        <w:t>утверждена Решением Муниципального Совета городского округа город Рыбинск от 28.03.201</w:t>
      </w:r>
      <w:r>
        <w:rPr>
          <w:rFonts w:ascii="Times New Roman" w:hAnsi="Times New Roman" w:cs="Times New Roman"/>
          <w:i w:val="0"/>
          <w:sz w:val="24"/>
          <w:szCs w:val="24"/>
        </w:rPr>
        <w:t>9</w:t>
      </w:r>
      <w:r w:rsidRPr="00D77B7B">
        <w:rPr>
          <w:rFonts w:ascii="Times New Roman" w:hAnsi="Times New Roman" w:cs="Times New Roman"/>
          <w:i w:val="0"/>
          <w:sz w:val="24"/>
          <w:szCs w:val="24"/>
        </w:rPr>
        <w:t xml:space="preserve"> № 47 </w:t>
      </w:r>
      <w:r>
        <w:rPr>
          <w:rFonts w:ascii="Times New Roman" w:hAnsi="Times New Roman" w:cs="Times New Roman"/>
          <w:i w:val="0"/>
          <w:sz w:val="24"/>
          <w:szCs w:val="24"/>
        </w:rPr>
        <w:t>«</w:t>
      </w:r>
      <w:r w:rsidRPr="00D77B7B">
        <w:rPr>
          <w:rFonts w:ascii="Times New Roman" w:hAnsi="Times New Roman" w:cs="Times New Roman"/>
          <w:bCs/>
          <w:i w:val="0"/>
          <w:sz w:val="24"/>
          <w:szCs w:val="24"/>
        </w:rPr>
        <w:t xml:space="preserve">О Стратегии  </w:t>
      </w:r>
      <w:r w:rsidRPr="00D77B7B">
        <w:rPr>
          <w:rFonts w:ascii="Times New Roman" w:hAnsi="Times New Roman" w:cs="Times New Roman"/>
          <w:i w:val="0"/>
          <w:sz w:val="24"/>
          <w:szCs w:val="24"/>
        </w:rPr>
        <w:t>социально-экономического развития городского округа город Рыбинск на 2018-2030 годы</w:t>
      </w:r>
      <w:r>
        <w:rPr>
          <w:rFonts w:ascii="Times New Roman" w:hAnsi="Times New Roman" w:cs="Times New Roman"/>
          <w:i w:val="0"/>
          <w:sz w:val="24"/>
          <w:szCs w:val="24"/>
        </w:rPr>
        <w:t>».</w:t>
      </w:r>
    </w:p>
    <w:p w:rsidR="00AA2BFA" w:rsidRDefault="00AA2BFA" w:rsidP="00E46BB9">
      <w:pPr>
        <w:pStyle w:val="a3"/>
        <w:ind w:left="0" w:firstLine="709"/>
        <w:jc w:val="both"/>
      </w:pPr>
    </w:p>
    <w:p w:rsidR="00B613F2" w:rsidRPr="00FE03A9" w:rsidRDefault="00FE03A9" w:rsidP="00FE03A9">
      <w:pPr>
        <w:ind w:firstLine="567"/>
        <w:jc w:val="both"/>
        <w:textAlignment w:val="baseline"/>
        <w:rPr>
          <w:b/>
          <w:bCs/>
        </w:rPr>
      </w:pPr>
      <w:r>
        <w:rPr>
          <w:b/>
          <w:bCs/>
        </w:rPr>
        <w:lastRenderedPageBreak/>
        <w:t>1.</w:t>
      </w:r>
      <w:r w:rsidR="0010536F" w:rsidRPr="00FE03A9">
        <w:rPr>
          <w:b/>
          <w:bCs/>
        </w:rPr>
        <w:t>Совершенствование п</w:t>
      </w:r>
      <w:r w:rsidR="00B613F2" w:rsidRPr="00FE03A9">
        <w:rPr>
          <w:b/>
          <w:bCs/>
        </w:rPr>
        <w:t>рограммно-целево</w:t>
      </w:r>
      <w:r w:rsidR="0010536F" w:rsidRPr="00FE03A9">
        <w:rPr>
          <w:b/>
          <w:bCs/>
        </w:rPr>
        <w:t>го</w:t>
      </w:r>
      <w:r w:rsidR="00B613F2" w:rsidRPr="00FE03A9">
        <w:rPr>
          <w:b/>
          <w:bCs/>
        </w:rPr>
        <w:t xml:space="preserve"> планировани</w:t>
      </w:r>
      <w:r w:rsidR="0010536F" w:rsidRPr="00FE03A9">
        <w:rPr>
          <w:b/>
          <w:bCs/>
        </w:rPr>
        <w:t>я</w:t>
      </w:r>
      <w:r w:rsidRPr="00FE03A9">
        <w:rPr>
          <w:b/>
          <w:bCs/>
        </w:rPr>
        <w:t>.</w:t>
      </w:r>
    </w:p>
    <w:p w:rsidR="00AD3DE6" w:rsidRPr="009A5865" w:rsidRDefault="00AD3DE6" w:rsidP="00AD3DE6">
      <w:pPr>
        <w:pStyle w:val="a7"/>
        <w:spacing w:before="0" w:beforeAutospacing="0"/>
        <w:ind w:firstLine="567"/>
        <w:jc w:val="both"/>
        <w:rPr>
          <w:sz w:val="24"/>
          <w:szCs w:val="24"/>
        </w:rPr>
      </w:pPr>
      <w:r w:rsidRPr="009A5865">
        <w:rPr>
          <w:color w:val="000000"/>
          <w:sz w:val="24"/>
          <w:szCs w:val="24"/>
        </w:rPr>
        <w:t>В 2018 году осуществлялась реализация 1</w:t>
      </w:r>
      <w:r>
        <w:rPr>
          <w:color w:val="000000"/>
          <w:sz w:val="24"/>
          <w:szCs w:val="24"/>
        </w:rPr>
        <w:t>5</w:t>
      </w:r>
      <w:r w:rsidRPr="009A5865">
        <w:rPr>
          <w:color w:val="000000"/>
          <w:sz w:val="24"/>
          <w:szCs w:val="24"/>
        </w:rPr>
        <w:t xml:space="preserve"> муниципальных и 8 ведомственных целевых программ. </w:t>
      </w:r>
      <w:proofErr w:type="gramStart"/>
      <w:r w:rsidRPr="009A5865">
        <w:rPr>
          <w:color w:val="000000"/>
          <w:sz w:val="24"/>
          <w:szCs w:val="24"/>
        </w:rPr>
        <w:t>Общий объем финансирования мероприятий МП и ВЦП, включая внебюджетные источники, составил – 5</w:t>
      </w:r>
      <w:r>
        <w:rPr>
          <w:color w:val="000000"/>
          <w:sz w:val="24"/>
          <w:szCs w:val="24"/>
        </w:rPr>
        <w:t> 772,2 млн. руб., в т.ч. ГБ – 1 775,0 млн. руб., ОБ – 2 989,7млн. руб., ФБ – 918,7 млн. руб., ВБ – 88,8 млн. руб.</w:t>
      </w:r>
      <w:proofErr w:type="gramEnd"/>
    </w:p>
    <w:p w:rsidR="00021EC7" w:rsidRPr="00E46BB9" w:rsidRDefault="00021EC7" w:rsidP="00021EC7">
      <w:pPr>
        <w:pStyle w:val="a3"/>
        <w:ind w:left="1069"/>
        <w:jc w:val="both"/>
        <w:textAlignment w:val="baseline"/>
        <w:rPr>
          <w:b/>
          <w:bCs/>
        </w:rPr>
      </w:pPr>
    </w:p>
    <w:p w:rsidR="00021EC7" w:rsidRPr="00984124" w:rsidRDefault="00B613F2" w:rsidP="00021EC7">
      <w:pPr>
        <w:pStyle w:val="a3"/>
        <w:suppressAutoHyphens/>
        <w:spacing w:line="0" w:lineRule="atLeast"/>
        <w:ind w:left="0" w:firstLine="567"/>
        <w:jc w:val="both"/>
        <w:rPr>
          <w:b/>
        </w:rPr>
      </w:pPr>
      <w:r>
        <w:rPr>
          <w:b/>
          <w:bCs/>
        </w:rPr>
        <w:t>2</w:t>
      </w:r>
      <w:r w:rsidR="00A913FA">
        <w:rPr>
          <w:b/>
          <w:bCs/>
        </w:rPr>
        <w:t>.</w:t>
      </w:r>
      <w:r w:rsidR="00B24CC4">
        <w:rPr>
          <w:b/>
          <w:bCs/>
        </w:rPr>
        <w:t xml:space="preserve"> </w:t>
      </w:r>
      <w:r w:rsidR="00021EC7" w:rsidRPr="00984124">
        <w:rPr>
          <w:b/>
        </w:rPr>
        <w:t>Обеспечение эффективности деятельности органов местного самоуправления. Содействие формированию сообщества профессионалов в системе муниципального управления:</w:t>
      </w:r>
    </w:p>
    <w:p w:rsidR="002335D4" w:rsidRDefault="002335D4" w:rsidP="002335D4">
      <w:pPr>
        <w:suppressAutoHyphens/>
        <w:spacing w:line="0" w:lineRule="atLeast"/>
        <w:ind w:firstLine="567"/>
        <w:jc w:val="both"/>
      </w:pPr>
      <w:r w:rsidRPr="004B70AB">
        <w:t xml:space="preserve">В соответствии с Положением о порядке и условиях проведения конкурса на замещение вакантной должности муниципальной службы в органах местного самоуправления городского округа город Рыбинск проведено 3 конкурса, в результате конкурсного отбора назначен на должность 1 муниципальный служащий. </w:t>
      </w:r>
    </w:p>
    <w:p w:rsidR="002335D4" w:rsidRPr="004B70AB" w:rsidRDefault="002335D4" w:rsidP="002335D4">
      <w:pPr>
        <w:suppressAutoHyphens/>
        <w:spacing w:line="0" w:lineRule="atLeast"/>
        <w:ind w:firstLine="567"/>
        <w:jc w:val="both"/>
      </w:pPr>
      <w:r>
        <w:t>С</w:t>
      </w:r>
      <w:r w:rsidRPr="004B70AB">
        <w:t xml:space="preserve">огласно законодательству о муниципальной службе проведена аттестация муниципальных служащих. 100 % аттестованных сотрудников </w:t>
      </w:r>
      <w:proofErr w:type="gramStart"/>
      <w:r w:rsidRPr="004B70AB">
        <w:t>признаны</w:t>
      </w:r>
      <w:proofErr w:type="gramEnd"/>
      <w:r w:rsidRPr="004B70AB">
        <w:t xml:space="preserve"> соответствующими замещаемым должностям.</w:t>
      </w:r>
    </w:p>
    <w:p w:rsidR="002335D4" w:rsidRPr="004B70AB" w:rsidRDefault="002335D4" w:rsidP="002335D4">
      <w:pPr>
        <w:suppressAutoHyphens/>
        <w:spacing w:line="0" w:lineRule="atLeast"/>
        <w:ind w:firstLine="567"/>
        <w:jc w:val="both"/>
      </w:pPr>
      <w:proofErr w:type="gramStart"/>
      <w:r w:rsidRPr="004B70AB">
        <w:t>В рамках работы по формированию кадрового резерва для замещения вакантных должностей муниципальной службы в органах местного самоуправления городского округа город Рыбинск за год</w:t>
      </w:r>
      <w:proofErr w:type="gramEnd"/>
      <w:r w:rsidRPr="004B70AB">
        <w:t xml:space="preserve"> в резерв включено 56 кандидатов. Из кадрового резерва произведено 26 назначений. </w:t>
      </w:r>
    </w:p>
    <w:p w:rsidR="002335D4" w:rsidRPr="004B70AB" w:rsidRDefault="002335D4" w:rsidP="002335D4">
      <w:pPr>
        <w:suppressAutoHyphens/>
        <w:spacing w:line="0" w:lineRule="atLeast"/>
        <w:ind w:firstLine="567"/>
        <w:jc w:val="both"/>
      </w:pPr>
      <w:r w:rsidRPr="004B70AB">
        <w:t>В резерв управленческих кадров для замещения руководящих должностей в муниципальных предприятиях и учреждениях включено 15 человек. Из резерва управленческих кадров назначено 14 руководителей.</w:t>
      </w:r>
    </w:p>
    <w:p w:rsidR="002335D4" w:rsidRPr="004B70AB" w:rsidRDefault="002335D4" w:rsidP="002335D4">
      <w:pPr>
        <w:suppressAutoHyphens/>
        <w:spacing w:line="0" w:lineRule="atLeast"/>
        <w:ind w:firstLine="567"/>
        <w:jc w:val="both"/>
      </w:pPr>
      <w:r w:rsidRPr="004B70AB">
        <w:t>В молодежный кадровый резе</w:t>
      </w:r>
      <w:proofErr w:type="gramStart"/>
      <w:r w:rsidRPr="004B70AB">
        <w:t>рв вкл</w:t>
      </w:r>
      <w:proofErr w:type="gramEnd"/>
      <w:r w:rsidRPr="004B70AB">
        <w:t>ючено 23 человека, из них для 1 кандидата организована практика, 1 кандидат принят на муниципальную службу.</w:t>
      </w:r>
    </w:p>
    <w:p w:rsidR="002335D4" w:rsidRPr="004B70AB" w:rsidRDefault="002335D4" w:rsidP="002335D4">
      <w:pPr>
        <w:suppressAutoHyphens/>
        <w:spacing w:line="0" w:lineRule="atLeast"/>
        <w:ind w:firstLine="567"/>
        <w:jc w:val="both"/>
        <w:rPr>
          <w:sz w:val="26"/>
          <w:szCs w:val="26"/>
        </w:rPr>
      </w:pPr>
      <w:r w:rsidRPr="004B70AB">
        <w:t>Дополнительное профессиональное образование в форме повышения квалификации по различным программам получили 64 муниципальных служащих. Кроме того, 73 муниципальных служащих прошли краткосрочное</w:t>
      </w:r>
      <w:r w:rsidRPr="004B70AB">
        <w:rPr>
          <w:sz w:val="26"/>
          <w:szCs w:val="26"/>
        </w:rPr>
        <w:t xml:space="preserve"> обучение в форме семинаров. Посетили тематические конференции, форумы и выставки согласно направлениям деятельности 42 человека.</w:t>
      </w:r>
    </w:p>
    <w:p w:rsidR="00021EC7" w:rsidRDefault="00021EC7" w:rsidP="00E46BB9">
      <w:pPr>
        <w:ind w:firstLine="709"/>
        <w:jc w:val="both"/>
        <w:textAlignment w:val="baseline"/>
        <w:rPr>
          <w:b/>
          <w:bCs/>
        </w:rPr>
      </w:pPr>
    </w:p>
    <w:p w:rsidR="00021EC7" w:rsidRDefault="00A913FA" w:rsidP="00021EC7">
      <w:pPr>
        <w:pStyle w:val="a3"/>
        <w:ind w:left="0" w:right="-1" w:firstLine="567"/>
        <w:jc w:val="both"/>
        <w:rPr>
          <w:b/>
        </w:rPr>
      </w:pPr>
      <w:r w:rsidRPr="00A913FA">
        <w:rPr>
          <w:b/>
          <w:bCs/>
        </w:rPr>
        <w:t xml:space="preserve">3. </w:t>
      </w:r>
      <w:r w:rsidR="00021EC7" w:rsidRPr="00F41212">
        <w:rPr>
          <w:b/>
        </w:rPr>
        <w:t>Правовое сопровождение деятельности структурных подразделений и отраслевых (функциональных) органов; оказание бесплатной юридической помощи гражданам.</w:t>
      </w:r>
    </w:p>
    <w:p w:rsidR="002335D4" w:rsidRDefault="002335D4" w:rsidP="002335D4">
      <w:pPr>
        <w:pStyle w:val="a3"/>
        <w:spacing w:line="276" w:lineRule="auto"/>
        <w:ind w:left="0" w:firstLine="567"/>
        <w:jc w:val="both"/>
      </w:pPr>
      <w:r w:rsidRPr="00F9037A">
        <w:t xml:space="preserve">Юридическим отделом в течение 2018 года осуществлялось правовое сопровождение деятельности структурных подразделений Администрации и отраслевых (функциональных) органов Администрации, обладающих правами юридических лиц. </w:t>
      </w:r>
    </w:p>
    <w:p w:rsidR="002335D4" w:rsidRPr="00F9037A" w:rsidRDefault="002335D4" w:rsidP="002335D4">
      <w:pPr>
        <w:pStyle w:val="a3"/>
        <w:spacing w:line="276" w:lineRule="auto"/>
        <w:ind w:left="0" w:firstLine="567"/>
        <w:jc w:val="both"/>
      </w:pPr>
      <w:r w:rsidRPr="00F9037A">
        <w:t xml:space="preserve">В 2018 году рассмотрено и согласовано 4077 проектов постановлений, 426 проектов распоряжений Администрации, 1256 приказов заместителей Главы Администрации, кроме того рассмотрено 3192 документа юридического характера, поступивших в Администрацию. Юридическим отделом за истекший период проведена </w:t>
      </w:r>
      <w:proofErr w:type="spellStart"/>
      <w:r w:rsidRPr="00F9037A">
        <w:t>антикоррупционная</w:t>
      </w:r>
      <w:proofErr w:type="spellEnd"/>
      <w:r w:rsidRPr="00F9037A">
        <w:t xml:space="preserve"> экспертиза 114 проектов нормативных правовых актов.</w:t>
      </w:r>
    </w:p>
    <w:p w:rsidR="002335D4" w:rsidRDefault="002335D4" w:rsidP="002335D4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037A">
        <w:rPr>
          <w:rFonts w:ascii="Times New Roman" w:hAnsi="Times New Roman" w:cs="Times New Roman"/>
          <w:sz w:val="24"/>
          <w:szCs w:val="24"/>
        </w:rPr>
        <w:t>Организовано оказание бесплатной юридической помощи по вопросам правового характера категориям граждан, имеющим право на получение бесплатной юридической помощи в соответствии с Федеральным законом от 21.11.2011 № 324-ФЗ «О бесплатной юридической помощи в Российской Федерации», Законом Ярославской области от 01.10.2012 № 41-з «Об оказании бесплатной юридической помощи в Ярославской области» в виде правового консультирования в устной форме.</w:t>
      </w:r>
      <w:proofErr w:type="gramEnd"/>
      <w:r w:rsidRPr="00F9037A">
        <w:rPr>
          <w:rFonts w:ascii="Times New Roman" w:hAnsi="Times New Roman" w:cs="Times New Roman"/>
          <w:sz w:val="24"/>
          <w:szCs w:val="24"/>
        </w:rPr>
        <w:t xml:space="preserve"> За 2018 год: количество обращений граждан, по которым оказана бесплатная юридическая помощь – 98 обращения, из них: 20 - инвалидам </w:t>
      </w:r>
      <w:r w:rsidRPr="00F903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9037A">
        <w:rPr>
          <w:rFonts w:ascii="Times New Roman" w:hAnsi="Times New Roman" w:cs="Times New Roman"/>
          <w:sz w:val="24"/>
          <w:szCs w:val="24"/>
        </w:rPr>
        <w:t xml:space="preserve"> и </w:t>
      </w:r>
      <w:r w:rsidRPr="00F9037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37A">
        <w:rPr>
          <w:rFonts w:ascii="Times New Roman" w:hAnsi="Times New Roman" w:cs="Times New Roman"/>
          <w:sz w:val="24"/>
          <w:szCs w:val="24"/>
        </w:rPr>
        <w:t xml:space="preserve"> группы, 69 -  малоимущим гражданам, 5 - </w:t>
      </w:r>
      <w:r w:rsidRPr="00F9037A">
        <w:rPr>
          <w:rFonts w:ascii="Times New Roman" w:hAnsi="Times New Roman" w:cs="Times New Roman"/>
          <w:sz w:val="24"/>
          <w:szCs w:val="24"/>
        </w:rPr>
        <w:lastRenderedPageBreak/>
        <w:t xml:space="preserve">Ветеранам Великой Отечественной войны, 4 - детям-инвалидам и детям, оставшимся без попечения родителей, их законным представителям. </w:t>
      </w:r>
    </w:p>
    <w:p w:rsidR="002335D4" w:rsidRPr="00F9037A" w:rsidRDefault="002335D4" w:rsidP="002335D4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037A">
        <w:rPr>
          <w:rFonts w:ascii="Times New Roman" w:hAnsi="Times New Roman" w:cs="Times New Roman"/>
          <w:sz w:val="24"/>
          <w:szCs w:val="24"/>
        </w:rPr>
        <w:t>Основными категориями обращений являются жилищно-коммунальное хозяйство, социальная защита и право собственности, в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9037A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9037A">
        <w:rPr>
          <w:rFonts w:ascii="Times New Roman" w:hAnsi="Times New Roman" w:cs="Times New Roman"/>
          <w:sz w:val="24"/>
          <w:szCs w:val="24"/>
        </w:rPr>
        <w:t xml:space="preserve"> на объекты недвижимости, вопросы, касающиеся семейного законодательства.</w:t>
      </w:r>
    </w:p>
    <w:p w:rsidR="002335D4" w:rsidRDefault="002335D4" w:rsidP="002335D4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037A">
        <w:rPr>
          <w:rFonts w:ascii="Times New Roman" w:hAnsi="Times New Roman" w:cs="Times New Roman"/>
          <w:sz w:val="24"/>
          <w:szCs w:val="24"/>
        </w:rPr>
        <w:t>Специалисты юридического отдела Администрации городского округа город Рыбинск участвовали в рассмотрении дел по различным вопросам в арбитражных судах, судах общей юрисдикции и Инспекции административно-технического надзора Ярославской области. Принимали участие в проведении Дня бесплатной юридической помощи в Общественной приемной Губернатора Ярославской области.</w:t>
      </w:r>
    </w:p>
    <w:p w:rsidR="00FE03A9" w:rsidRPr="00F9037A" w:rsidRDefault="00FE03A9" w:rsidP="002335D4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1EC7" w:rsidRPr="00E048B6" w:rsidRDefault="00A913FA" w:rsidP="00021EC7">
      <w:pPr>
        <w:pStyle w:val="a3"/>
        <w:ind w:left="567" w:right="-1"/>
        <w:jc w:val="both"/>
        <w:rPr>
          <w:b/>
        </w:rPr>
      </w:pPr>
      <w:r>
        <w:rPr>
          <w:b/>
        </w:rPr>
        <w:t>4</w:t>
      </w:r>
      <w:r w:rsidR="0098786C" w:rsidRPr="00A349C9">
        <w:rPr>
          <w:b/>
        </w:rPr>
        <w:t xml:space="preserve">. </w:t>
      </w:r>
      <w:r w:rsidR="00021EC7" w:rsidRPr="00E048B6">
        <w:rPr>
          <w:b/>
        </w:rPr>
        <w:t>Информационное обеспечение деятельности органов МСУ</w:t>
      </w:r>
      <w:r w:rsidR="00021EC7">
        <w:rPr>
          <w:b/>
        </w:rPr>
        <w:t>.</w:t>
      </w:r>
    </w:p>
    <w:p w:rsidR="002335D4" w:rsidRPr="00C666DA" w:rsidRDefault="002335D4" w:rsidP="002335D4">
      <w:pPr>
        <w:ind w:firstLine="567"/>
        <w:jc w:val="both"/>
      </w:pPr>
      <w:r w:rsidRPr="00C666DA">
        <w:t>В 2018 году в соответствии с ВЦП «Повышение эффективности деятельности органов местного самоуправления» обеспечивалась бесперебойная работа вычислительной техники и программного обеспечения рабочих мест сотрудников, серверного центра и телекоммуникационной сети Администрации, выполнялось обслуживание устройств вывода информации (печати) и снабжение их расходными материалами.</w:t>
      </w:r>
    </w:p>
    <w:p w:rsidR="002335D4" w:rsidRPr="00C666DA" w:rsidRDefault="002335D4" w:rsidP="002335D4">
      <w:pPr>
        <w:ind w:firstLine="567"/>
        <w:jc w:val="both"/>
      </w:pPr>
      <w:r w:rsidRPr="00C666DA">
        <w:t>Единая телекоммуникационная сеть соединяет все административные здания, предоставляет доступ сотрудникам подразделений Администрации и подведомственных организаций к системе электронного документооборота «</w:t>
      </w:r>
      <w:proofErr w:type="spellStart"/>
      <w:r w:rsidRPr="00C666DA">
        <w:t>DocsVision</w:t>
      </w:r>
      <w:proofErr w:type="spellEnd"/>
      <w:r w:rsidRPr="00C666DA">
        <w:t xml:space="preserve">», системе электронного архива,  </w:t>
      </w:r>
      <w:proofErr w:type="spellStart"/>
      <w:r w:rsidRPr="00C666DA">
        <w:t>геоинформационной</w:t>
      </w:r>
      <w:proofErr w:type="spellEnd"/>
      <w:r w:rsidRPr="00C666DA">
        <w:t xml:space="preserve"> системе Администрации ГИС «</w:t>
      </w:r>
      <w:proofErr w:type="spellStart"/>
      <w:r w:rsidRPr="00C666DA">
        <w:t>Ингео</w:t>
      </w:r>
      <w:proofErr w:type="spellEnd"/>
      <w:r w:rsidRPr="00C666DA">
        <w:t>».</w:t>
      </w:r>
    </w:p>
    <w:p w:rsidR="002335D4" w:rsidRPr="00C666DA" w:rsidRDefault="002335D4" w:rsidP="002335D4">
      <w:pPr>
        <w:ind w:firstLine="567"/>
        <w:jc w:val="both"/>
      </w:pPr>
      <w:r w:rsidRPr="00C666DA">
        <w:t>В систему электронного документооборота включены свыше 450 участников в подразделениях Администрации города Рыбинска и подведомственных учреждениях. Модуль автоматической конвертации документов обеспечивает прием-передачу документов между СЭД Администрации Рыбинска «</w:t>
      </w:r>
      <w:proofErr w:type="spellStart"/>
      <w:r w:rsidRPr="00C666DA">
        <w:t>DocsVision</w:t>
      </w:r>
      <w:proofErr w:type="spellEnd"/>
      <w:r w:rsidRPr="00C666DA">
        <w:t>» и СЭД Правительства области «DIRECTUM».</w:t>
      </w:r>
    </w:p>
    <w:p w:rsidR="002335D4" w:rsidRPr="00C666DA" w:rsidRDefault="002335D4" w:rsidP="002335D4">
      <w:pPr>
        <w:ind w:firstLine="567"/>
        <w:jc w:val="both"/>
      </w:pPr>
      <w:r w:rsidRPr="00C666DA">
        <w:t>Поддерживается размещение информации в системе электронного архива Администрации. За 2018 год внесено 5 855 документов, а всего в СЭА размещено свыше 91 тыс. документов (постановлений и распоряжений Администрации города Рыбинска и Решений Муниципального Совета), выпущенных за период с 1993 года по 2018 год.</w:t>
      </w:r>
    </w:p>
    <w:p w:rsidR="002335D4" w:rsidRPr="00C666DA" w:rsidRDefault="002335D4" w:rsidP="002335D4">
      <w:pPr>
        <w:ind w:firstLine="567"/>
        <w:jc w:val="both"/>
      </w:pPr>
      <w:r w:rsidRPr="00C666DA">
        <w:t xml:space="preserve">Продолжается наполнение данными </w:t>
      </w:r>
      <w:proofErr w:type="spellStart"/>
      <w:r w:rsidRPr="00C666DA">
        <w:t>геоинформационной</w:t>
      </w:r>
      <w:proofErr w:type="spellEnd"/>
      <w:r w:rsidRPr="00C666DA">
        <w:t xml:space="preserve"> системы «</w:t>
      </w:r>
      <w:proofErr w:type="spellStart"/>
      <w:r w:rsidRPr="00C666DA">
        <w:t>ИнГео</w:t>
      </w:r>
      <w:proofErr w:type="spellEnd"/>
      <w:r w:rsidRPr="00C666DA">
        <w:t>» в соответствии с обязанностями департаментов и учреждений по вводу и редактированию информации. Условия лицензирования позволяют подключить к карте города любую организацию и неограниченное количество пользователей. ГИС «</w:t>
      </w:r>
      <w:proofErr w:type="spellStart"/>
      <w:r w:rsidRPr="00C666DA">
        <w:t>ИнГео</w:t>
      </w:r>
      <w:proofErr w:type="spellEnd"/>
      <w:r w:rsidRPr="00C666DA">
        <w:t>» активно используется при уточнении адресной схемы, учете земельных участков, эксплуатации инженерных сетей, разработке схем уборки города, формировании избирательных участков и округов, разработке инвестиционных проектов, разработке градостроительных документов.</w:t>
      </w:r>
    </w:p>
    <w:p w:rsidR="002335D4" w:rsidRPr="00C666DA" w:rsidRDefault="002335D4" w:rsidP="002335D4">
      <w:pPr>
        <w:ind w:firstLine="567"/>
        <w:jc w:val="both"/>
      </w:pPr>
      <w:r w:rsidRPr="00C666DA">
        <w:t xml:space="preserve">Сайт Администрации города входит в десятку лучших сайтов в рейтинге 170 крупных городов России. Этот </w:t>
      </w:r>
      <w:proofErr w:type="gramStart"/>
      <w:r w:rsidRPr="00C666DA">
        <w:t>результат</w:t>
      </w:r>
      <w:proofErr w:type="gramEnd"/>
      <w:r w:rsidRPr="00C666DA">
        <w:t xml:space="preserve"> достигнут в результате использования современного программного обеспечения и распределения обязанностей оперативного ввода и редактирования информации между всеми департаментами и подразделениями Администрации.</w:t>
      </w:r>
    </w:p>
    <w:p w:rsidR="002335D4" w:rsidRPr="00C666DA" w:rsidRDefault="002335D4" w:rsidP="002335D4">
      <w:pPr>
        <w:ind w:firstLine="567"/>
        <w:jc w:val="both"/>
      </w:pPr>
      <w:r w:rsidRPr="00C666DA">
        <w:t xml:space="preserve">В среднем в день сайт посещает </w:t>
      </w:r>
      <w:proofErr w:type="gramStart"/>
      <w:r w:rsidRPr="00C666DA">
        <w:t>около тысячи пользователей</w:t>
      </w:r>
      <w:proofErr w:type="gramEnd"/>
      <w:r w:rsidRPr="00C666DA">
        <w:t>, которые просматривают около четырёх тысяч страниц в разделах: «Новости», «Нормативные документы», «Вопрос-Ответ». Через сервис «Интернет-приемная» жители города в 2018 году направили 1299 официальных обращений в Администрацию. Через сервис портала «Решаем</w:t>
      </w:r>
      <w:proofErr w:type="gramStart"/>
      <w:r w:rsidRPr="00C666DA">
        <w:t xml:space="preserve"> В</w:t>
      </w:r>
      <w:proofErr w:type="gramEnd"/>
      <w:r w:rsidRPr="00C666DA">
        <w:t>месте» оперативно рассмотрены 538 сообщений горожан о проблемах в жилищно-коммунальной сфере.</w:t>
      </w:r>
    </w:p>
    <w:p w:rsidR="002335D4" w:rsidRPr="00C666DA" w:rsidRDefault="002335D4" w:rsidP="002335D4">
      <w:pPr>
        <w:ind w:firstLine="567"/>
        <w:jc w:val="both"/>
      </w:pPr>
      <w:r w:rsidRPr="00C666DA">
        <w:lastRenderedPageBreak/>
        <w:t xml:space="preserve">В разделе «Муниципальные услуги» размещен перечень услуг, информация о порядке предоставления услуг, списки необходимых для получения услуги документов, бланки и образцы заявлений. В соответствии с требованиями Федерального закона от 27.07.2010 №210-ФЗ «Об организации предоставления государственных и муниципальных услуг» предоставление услуг организовано на едином портале государственных и муниципальных услуг (ЕПГУ). Пункт подтверждения личности для регистрации на ЕПГУ (здание Администрации, ул. </w:t>
      </w:r>
      <w:proofErr w:type="gramStart"/>
      <w:r w:rsidRPr="00C666DA">
        <w:t>Рабочая</w:t>
      </w:r>
      <w:proofErr w:type="gramEnd"/>
      <w:r w:rsidRPr="00C666DA">
        <w:t>, д.1, каб.411) принял за год 350 заявителей.</w:t>
      </w:r>
    </w:p>
    <w:p w:rsidR="002335D4" w:rsidRPr="00C666DA" w:rsidRDefault="002335D4" w:rsidP="002335D4">
      <w:pPr>
        <w:ind w:firstLine="567"/>
        <w:jc w:val="both"/>
      </w:pPr>
      <w:r w:rsidRPr="00C666DA">
        <w:t>Количество видеокамер, обслуживаемых по МП «Обеспечение общественного порядка и противодействие терроризму на территории городского округа город Рыбинск» в местах скопления людей, составляет 46 ед. Запись изображения с камер хранится в серверном центре Администрации. Обеспечен доступ к данным для пользователей УВД, ГИББД и ЕДДС.</w:t>
      </w:r>
    </w:p>
    <w:p w:rsidR="002335D4" w:rsidRPr="00C666DA" w:rsidRDefault="002335D4" w:rsidP="002335D4">
      <w:pPr>
        <w:ind w:firstLine="567"/>
        <w:jc w:val="both"/>
      </w:pPr>
      <w:r w:rsidRPr="00C666DA">
        <w:t xml:space="preserve">В 2018 году продолжалась отработка взаимодействия с </w:t>
      </w:r>
      <w:proofErr w:type="spellStart"/>
      <w:r w:rsidRPr="00C666DA">
        <w:t>ГеоПорталом</w:t>
      </w:r>
      <w:proofErr w:type="spellEnd"/>
      <w:r w:rsidRPr="00C666DA">
        <w:t xml:space="preserve"> Ярославской области, что позволяет размещать в Интернет доступные для горожан схемы и планы города.</w:t>
      </w:r>
    </w:p>
    <w:p w:rsidR="002335D4" w:rsidRPr="00C666DA" w:rsidRDefault="002335D4" w:rsidP="002335D4">
      <w:pPr>
        <w:ind w:firstLine="567"/>
        <w:jc w:val="both"/>
      </w:pPr>
      <w:proofErr w:type="gramStart"/>
      <w:r w:rsidRPr="00C666DA">
        <w:t>Все подразделения Администрации города Рыбинска подключены к Интернет, к системе межведомственного электронного взаимодействия (СМЭВ) и к региональной комплексной информационной системе (РКИС).</w:t>
      </w:r>
      <w:proofErr w:type="gramEnd"/>
    </w:p>
    <w:p w:rsidR="002335D4" w:rsidRPr="00C666DA" w:rsidRDefault="002335D4" w:rsidP="002335D4">
      <w:pPr>
        <w:ind w:firstLine="567"/>
        <w:jc w:val="both"/>
      </w:pPr>
      <w:r w:rsidRPr="00C666DA">
        <w:t>Для жителей города развитие муниципальной информационной системы - это возможность получения более полной информации о деятельности органов местного самоуправления в среде Интернет, оперативного обращения к власти с вопросами и предложениями, ускорение и упрощение процедур оформления документов в сфере недвижимости и социальной сфере, улучшение работы инженерных служб и благоустройства в городе.</w:t>
      </w:r>
    </w:p>
    <w:p w:rsidR="0098786C" w:rsidRPr="00A349C9" w:rsidRDefault="0098786C" w:rsidP="00E46BB9">
      <w:pPr>
        <w:suppressAutoHyphens/>
        <w:autoSpaceDE w:val="0"/>
        <w:autoSpaceDN w:val="0"/>
        <w:adjustRightInd w:val="0"/>
        <w:spacing w:line="0" w:lineRule="atLeast"/>
        <w:ind w:firstLine="709"/>
        <w:contextualSpacing/>
        <w:jc w:val="both"/>
      </w:pPr>
    </w:p>
    <w:p w:rsidR="002335D4" w:rsidRPr="00706EF6" w:rsidRDefault="00A913FA" w:rsidP="002335D4">
      <w:pPr>
        <w:ind w:firstLine="567"/>
        <w:jc w:val="both"/>
      </w:pPr>
      <w:r>
        <w:rPr>
          <w:b/>
        </w:rPr>
        <w:t>5</w:t>
      </w:r>
      <w:r w:rsidR="0098786C" w:rsidRPr="00C510E4">
        <w:rPr>
          <w:b/>
        </w:rPr>
        <w:t xml:space="preserve">. </w:t>
      </w:r>
      <w:r w:rsidR="007E6A45" w:rsidRPr="00D1701B">
        <w:rPr>
          <w:b/>
        </w:rPr>
        <w:t>Информировани</w:t>
      </w:r>
      <w:r w:rsidR="002335D4">
        <w:rPr>
          <w:b/>
        </w:rPr>
        <w:t xml:space="preserve">е </w:t>
      </w:r>
      <w:r w:rsidR="007E6A45" w:rsidRPr="00D1701B">
        <w:rPr>
          <w:b/>
        </w:rPr>
        <w:t>населения о деятельности Администрации</w:t>
      </w:r>
      <w:r w:rsidR="007E6A45">
        <w:rPr>
          <w:b/>
        </w:rPr>
        <w:t xml:space="preserve"> городского округа город Рыбинск</w:t>
      </w:r>
      <w:r w:rsidR="007E6A45" w:rsidRPr="00D1701B">
        <w:t xml:space="preserve">, </w:t>
      </w:r>
      <w:r w:rsidR="002335D4" w:rsidRPr="00706EF6">
        <w:t>социально-экономическом положении города, важнейших событиях и мероприятиях в жизни города, создание позитивного имиджа и повышение инвестиционной привлекательности города,  повышение репутации органов МСУ – наиболее важные задачи деятельности пресс-службы Администрации города.</w:t>
      </w:r>
    </w:p>
    <w:p w:rsidR="002335D4" w:rsidRPr="00DB7335" w:rsidRDefault="002335D4" w:rsidP="002335D4">
      <w:pPr>
        <w:ind w:firstLine="708"/>
        <w:jc w:val="both"/>
      </w:pPr>
      <w:proofErr w:type="gramStart"/>
      <w:r w:rsidRPr="00DB7335">
        <w:t>В 2018 году работа отдела строилась по нескольким направлениям: освещение деятельности Главы город</w:t>
      </w:r>
      <w:r>
        <w:t>ского округа город Рыбинск</w:t>
      </w:r>
      <w:r w:rsidRPr="00DB7335">
        <w:t xml:space="preserve">, департаментов и управлений Администрации города; организация «обратной связи» структурных подразделений Администрации города со средствами массовой информации и населением; реализация еженедельных </w:t>
      </w:r>
      <w:proofErr w:type="spellStart"/>
      <w:r w:rsidRPr="00DB7335">
        <w:t>медиапланов</w:t>
      </w:r>
      <w:proofErr w:type="spellEnd"/>
      <w:r w:rsidRPr="00DB7335">
        <w:t xml:space="preserve">  по текущим событиям и мероприятиям и </w:t>
      </w:r>
      <w:proofErr w:type="spellStart"/>
      <w:r w:rsidRPr="00DB7335">
        <w:t>медиапроектов</w:t>
      </w:r>
      <w:proofErr w:type="spellEnd"/>
      <w:r w:rsidRPr="00DB7335">
        <w:t xml:space="preserve"> (информационных кампаний) по информационному сопровождению  крупных городских мероприятий;</w:t>
      </w:r>
      <w:proofErr w:type="gramEnd"/>
      <w:r w:rsidRPr="00DB7335">
        <w:t xml:space="preserve"> работа с редакционными и журналистскими запросами, публикация официальных документов; подготовка документации  к проведению закупок на услуги СМИ; ежедневное наполнение новостной страницы официального сайта Администрации города</w:t>
      </w:r>
      <w:r>
        <w:t>,</w:t>
      </w:r>
      <w:r w:rsidRPr="00DB7335">
        <w:t xml:space="preserve"> официальных групп Администрации города в социальных сетях, ежедневный мониторинг средств массовой информации всех уровней.</w:t>
      </w:r>
    </w:p>
    <w:p w:rsidR="002335D4" w:rsidRPr="00DB7335" w:rsidRDefault="002335D4" w:rsidP="002335D4">
      <w:pPr>
        <w:ind w:firstLine="708"/>
        <w:jc w:val="both"/>
      </w:pPr>
      <w:r w:rsidRPr="00DB7335">
        <w:t>Базовой формой распространения информации пресс-службы являлись пресс- релизы. За 2018 год было подготовлено более 1000  пресс-релизов. Информацию о работе Администрац</w:t>
      </w:r>
      <w:proofErr w:type="gramStart"/>
      <w:r w:rsidRPr="00DB7335">
        <w:t>ии и её</w:t>
      </w:r>
      <w:proofErr w:type="gramEnd"/>
      <w:r w:rsidRPr="00DB7335">
        <w:t xml:space="preserve"> структурных подразделений на регулярной основе получали редакции и журналисты региональных и городских СМИ. За 2018 году в ежедневном режиме отрабатыва</w:t>
      </w:r>
      <w:r>
        <w:t>лись</w:t>
      </w:r>
      <w:r w:rsidRPr="00DB7335">
        <w:t xml:space="preserve"> запросы представителей СМИ на предоставление официальных комментариев, в  пресс-службу поступ</w:t>
      </w:r>
      <w:r>
        <w:t>ило</w:t>
      </w:r>
      <w:r w:rsidRPr="00DB7335">
        <w:t xml:space="preserve"> порядка 200 запросов от средств массовой информации. Пресс-служба активно вела разъяснительную работу с журналистами, благодаря чему удалось минимизировать появление в СМИ недостоверных материалов и информации, отрицательно влияющей на имидж деятельности Администрации города.</w:t>
      </w:r>
    </w:p>
    <w:p w:rsidR="002335D4" w:rsidRPr="00DB7335" w:rsidRDefault="002335D4" w:rsidP="002335D4">
      <w:pPr>
        <w:ind w:firstLine="708"/>
        <w:jc w:val="both"/>
      </w:pPr>
      <w:proofErr w:type="gramStart"/>
      <w:r w:rsidRPr="00DB7335">
        <w:lastRenderedPageBreak/>
        <w:t>В 2018 году продолжилось п</w:t>
      </w:r>
      <w:r>
        <w:t xml:space="preserve">родвижение официальных </w:t>
      </w:r>
      <w:proofErr w:type="spellStart"/>
      <w:r>
        <w:t>пабликов</w:t>
      </w:r>
      <w:proofErr w:type="spellEnd"/>
      <w:r>
        <w:t xml:space="preserve"> </w:t>
      </w:r>
      <w:r w:rsidRPr="00DB7335">
        <w:t xml:space="preserve"> Администрации в социальных сетях</w:t>
      </w:r>
      <w:r>
        <w:t>:</w:t>
      </w:r>
      <w:proofErr w:type="gramEnd"/>
      <w:r w:rsidRPr="00DB7335">
        <w:t xml:space="preserve"> «</w:t>
      </w:r>
      <w:proofErr w:type="spellStart"/>
      <w:r w:rsidRPr="00DB7335">
        <w:t>ВКонтакте</w:t>
      </w:r>
      <w:proofErr w:type="spellEnd"/>
      <w:r w:rsidRPr="00DB7335">
        <w:t>», «ФБ», «Одноклассники»,  «</w:t>
      </w:r>
      <w:proofErr w:type="spellStart"/>
      <w:r w:rsidRPr="00DB7335">
        <w:t>Твиттер</w:t>
      </w:r>
      <w:proofErr w:type="spellEnd"/>
      <w:r w:rsidRPr="00DB7335">
        <w:t>» и «</w:t>
      </w:r>
      <w:proofErr w:type="spellStart"/>
      <w:r w:rsidRPr="00DB7335">
        <w:t>Инстраграм</w:t>
      </w:r>
      <w:proofErr w:type="spellEnd"/>
      <w:r w:rsidRPr="00DB7335">
        <w:t>»</w:t>
      </w:r>
      <w:proofErr w:type="gramStart"/>
      <w:r w:rsidRPr="00DB7335">
        <w:t xml:space="preserve"> </w:t>
      </w:r>
      <w:r>
        <w:t>;</w:t>
      </w:r>
      <w:proofErr w:type="gramEnd"/>
      <w:r w:rsidRPr="00DB7335">
        <w:t xml:space="preserve"> ведется ежедневное обновление. Увеличилось сообщество подписанных на </w:t>
      </w:r>
      <w:proofErr w:type="spellStart"/>
      <w:r w:rsidRPr="00DB7335">
        <w:t>паблики</w:t>
      </w:r>
      <w:proofErr w:type="spellEnd"/>
      <w:r w:rsidRPr="00DB7335">
        <w:t xml:space="preserve">  Администрации в </w:t>
      </w:r>
      <w:proofErr w:type="spellStart"/>
      <w:r w:rsidRPr="00DB7335">
        <w:t>соцсетях</w:t>
      </w:r>
      <w:proofErr w:type="spellEnd"/>
      <w:r w:rsidRPr="00DB7335">
        <w:t xml:space="preserve"> с 1000 до  4500 человек. Работает обратная связь с подписчиками, </w:t>
      </w:r>
      <w:proofErr w:type="spellStart"/>
      <w:r w:rsidRPr="00DB7335">
        <w:t>модерируется</w:t>
      </w:r>
      <w:proofErr w:type="spellEnd"/>
      <w:r w:rsidRPr="00DB7335">
        <w:t xml:space="preserve"> диалог в сообществе. Отдельно ведется </w:t>
      </w:r>
      <w:proofErr w:type="spellStart"/>
      <w:r w:rsidRPr="00DB7335">
        <w:t>аккаунт</w:t>
      </w:r>
      <w:proofErr w:type="spellEnd"/>
      <w:r w:rsidRPr="00DB7335">
        <w:t xml:space="preserve"> Главы города в социальных сетях. Официальные страницы в </w:t>
      </w:r>
      <w:proofErr w:type="spellStart"/>
      <w:r w:rsidRPr="00DB7335">
        <w:t>соцсетях</w:t>
      </w:r>
      <w:proofErr w:type="spellEnd"/>
      <w:r w:rsidRPr="00DB7335">
        <w:t xml:space="preserve"> при  поддержке сотрудников пресс-службы ведут заместители Главы администрации города, структурные подразделения </w:t>
      </w:r>
      <w:r>
        <w:t>А</w:t>
      </w:r>
      <w:r w:rsidRPr="00DB7335">
        <w:t xml:space="preserve">дминистрации. </w:t>
      </w:r>
    </w:p>
    <w:p w:rsidR="002335D4" w:rsidRPr="00DB7335" w:rsidRDefault="002335D4" w:rsidP="002335D4">
      <w:pPr>
        <w:ind w:firstLine="708"/>
        <w:jc w:val="both"/>
      </w:pPr>
      <w:r w:rsidRPr="00DB7335">
        <w:t>С 2018 года в обязанности пресс-службы входит работа с программой мониторинга социальных сетей «Инцидент-менеджмент» (автоматизированная система поиска негативных мнений, жалоб, проблем в социальных сетях). С октября 2018 года (</w:t>
      </w:r>
      <w:r>
        <w:t xml:space="preserve">с </w:t>
      </w:r>
      <w:r w:rsidRPr="00DB7335">
        <w:t xml:space="preserve">момента внедрения программы)  оперативно отработано </w:t>
      </w:r>
      <w:r>
        <w:t xml:space="preserve">210 инцидентов. </w:t>
      </w:r>
    </w:p>
    <w:p w:rsidR="002335D4" w:rsidRPr="00DB7335" w:rsidRDefault="002335D4" w:rsidP="002335D4">
      <w:pPr>
        <w:ind w:firstLine="708"/>
        <w:jc w:val="both"/>
      </w:pPr>
      <w:r w:rsidRPr="00DB7335">
        <w:t xml:space="preserve">Подготовлено порядка 15 поздравлений от лица Главы города </w:t>
      </w:r>
      <w:r>
        <w:t xml:space="preserve">Рыбинска </w:t>
      </w:r>
      <w:r w:rsidRPr="00DB7335">
        <w:t>к официальным и государственным праздникам. На городском телеканале «Рыбинск-40» состоялось 11 прямых эфиров</w:t>
      </w:r>
      <w:r>
        <w:t>,</w:t>
      </w:r>
      <w:r w:rsidRPr="00DB7335">
        <w:t xml:space="preserve"> в т</w:t>
      </w:r>
      <w:r>
        <w:t>.</w:t>
      </w:r>
      <w:r w:rsidRPr="00DB7335">
        <w:t xml:space="preserve"> ч</w:t>
      </w:r>
      <w:r>
        <w:t>.</w:t>
      </w:r>
      <w:r w:rsidRPr="00DB7335">
        <w:t xml:space="preserve"> с участием Главы города</w:t>
      </w:r>
      <w:r>
        <w:t xml:space="preserve"> Рыбинска</w:t>
      </w:r>
      <w:r w:rsidRPr="00DB7335">
        <w:t>, организовано четыре  развернутых интервью для городских печатных СМИ, состоялось  14 пресс-конференций, в т. ч.  4  с участием Главы города Рыбинска.</w:t>
      </w:r>
    </w:p>
    <w:p w:rsidR="002335D4" w:rsidRPr="00DB7335" w:rsidRDefault="002335D4" w:rsidP="002335D4">
      <w:pPr>
        <w:ind w:firstLine="708"/>
        <w:jc w:val="both"/>
      </w:pPr>
      <w:r w:rsidRPr="00DB7335">
        <w:t xml:space="preserve">Проведены информационные кампании: по реализации проекта «Решаем вместе!», по благоустройство исторического центра города, по </w:t>
      </w:r>
      <w:r>
        <w:t>реформе обращения</w:t>
      </w:r>
      <w:r w:rsidRPr="00DB7335">
        <w:t xml:space="preserve"> с твердыми коммунальными отходами, по переходу на цифровое телевидение, по обеспечению безопасности при использовании газового оборудования. </w:t>
      </w:r>
      <w:proofErr w:type="gramStart"/>
      <w:r w:rsidRPr="00DB7335">
        <w:t xml:space="preserve">По отдельным </w:t>
      </w:r>
      <w:proofErr w:type="spellStart"/>
      <w:r w:rsidRPr="00DB7335">
        <w:t>медиапланам</w:t>
      </w:r>
      <w:proofErr w:type="spellEnd"/>
      <w:r w:rsidRPr="00DB7335">
        <w:t xml:space="preserve"> осуществлялись информационные кампании о праздновании Дня Победы, Дня города Рыбинска, о проведении </w:t>
      </w:r>
      <w:r w:rsidRPr="00DB7335">
        <w:rPr>
          <w:lang w:val="en-US"/>
        </w:rPr>
        <w:t>XI</w:t>
      </w:r>
      <w:r w:rsidRPr="00DB7335">
        <w:t xml:space="preserve"> </w:t>
      </w:r>
      <w:proofErr w:type="spellStart"/>
      <w:r w:rsidRPr="00DB7335">
        <w:t>Ростех</w:t>
      </w:r>
      <w:proofErr w:type="spellEnd"/>
      <w:r w:rsidRPr="00DB7335">
        <w:t xml:space="preserve"> </w:t>
      </w:r>
      <w:proofErr w:type="spellStart"/>
      <w:r w:rsidRPr="00DB7335">
        <w:t>Деминского</w:t>
      </w:r>
      <w:proofErr w:type="spellEnd"/>
      <w:r w:rsidRPr="00DB7335">
        <w:t xml:space="preserve"> марафона, о проведении  Всероссийского патриотического фестиваля имени Ушакова, о зимнем городском мероприятии «Нашествие Дедов Морозов»  с организацией пресс-туров для журналистов региональных и федеральных СМИ, </w:t>
      </w:r>
      <w:proofErr w:type="spellStart"/>
      <w:r w:rsidRPr="00DB7335">
        <w:t>блогеров</w:t>
      </w:r>
      <w:proofErr w:type="spellEnd"/>
      <w:r w:rsidRPr="00DB7335">
        <w:t xml:space="preserve">. </w:t>
      </w:r>
      <w:proofErr w:type="gramEnd"/>
    </w:p>
    <w:p w:rsidR="002335D4" w:rsidRDefault="002335D4" w:rsidP="002335D4">
      <w:pPr>
        <w:ind w:firstLine="708"/>
        <w:jc w:val="both"/>
      </w:pPr>
      <w:r w:rsidRPr="00DB7335">
        <w:t xml:space="preserve">Пресс-служба продолжает выполнять работу по организации публикаций нормативных правовых актов органов местного самоуправления в средствах массовой информации. Официальному публикатору НПА выдано муниципальное задание на опубликование официальных документов,  объем которого выполнен на 100 %. </w:t>
      </w:r>
    </w:p>
    <w:p w:rsidR="00021EC7" w:rsidRPr="00C510E4" w:rsidRDefault="00021EC7" w:rsidP="00E46BB9">
      <w:pPr>
        <w:pStyle w:val="a3"/>
        <w:ind w:left="0" w:firstLine="709"/>
        <w:jc w:val="both"/>
      </w:pPr>
    </w:p>
    <w:p w:rsidR="00BE067B" w:rsidRDefault="00A913FA" w:rsidP="00E46BB9">
      <w:pPr>
        <w:ind w:right="-1" w:firstLine="709"/>
        <w:jc w:val="both"/>
        <w:rPr>
          <w:b/>
        </w:rPr>
      </w:pPr>
      <w:r>
        <w:rPr>
          <w:b/>
        </w:rPr>
        <w:t>6</w:t>
      </w:r>
      <w:r w:rsidR="00BE067B" w:rsidRPr="00D65888">
        <w:rPr>
          <w:b/>
        </w:rPr>
        <w:t xml:space="preserve">. </w:t>
      </w:r>
      <w:r w:rsidR="007E6A45" w:rsidRPr="00937BCB">
        <w:rPr>
          <w:b/>
          <w:bCs/>
        </w:rPr>
        <w:t>Реализация контрольных полномочий</w:t>
      </w:r>
      <w:r w:rsidR="00FE03A9">
        <w:rPr>
          <w:b/>
          <w:bCs/>
        </w:rPr>
        <w:t>.</w:t>
      </w:r>
    </w:p>
    <w:p w:rsidR="00FE03A9" w:rsidRPr="00174D1F" w:rsidRDefault="00FE03A9" w:rsidP="00FE03A9">
      <w:pPr>
        <w:ind w:firstLine="708"/>
        <w:jc w:val="both"/>
      </w:pPr>
      <w:r w:rsidRPr="00174D1F">
        <w:t>1.</w:t>
      </w:r>
      <w:r>
        <w:t xml:space="preserve"> П</w:t>
      </w:r>
      <w:r w:rsidRPr="00174D1F">
        <w:t>о полномочи</w:t>
      </w:r>
      <w:r>
        <w:t xml:space="preserve">ям </w:t>
      </w:r>
      <w:r w:rsidRPr="00174D1F">
        <w:t>внутреннего муниципального финансового контроля проведено 53 контрольных мероприятия, из них 16 плановых проверок , 18 камеральных проверок по предоставленным некоммерческим организациям субсидий, 19 внеплановых проверок. Сумма проверенного финансирования составляет: бюджетные средства 1 420 257 тыс. руб., внебюджетные средства 195 273 тыс. руб.,</w:t>
      </w:r>
      <w:r>
        <w:rPr>
          <w:sz w:val="28"/>
          <w:szCs w:val="28"/>
        </w:rPr>
        <w:t xml:space="preserve">  </w:t>
      </w:r>
      <w:r w:rsidRPr="00CB4DB9">
        <w:t xml:space="preserve">сумма </w:t>
      </w:r>
      <w:r w:rsidRPr="00174D1F">
        <w:t>проверенной выручки (МУП, ОАО) составила 844 293 тыс. руб.  В ходе проверок проведено 126 процедур обследования.</w:t>
      </w:r>
    </w:p>
    <w:p w:rsidR="00FE03A9" w:rsidRPr="00174D1F" w:rsidRDefault="00FE03A9" w:rsidP="00FE03A9">
      <w:pPr>
        <w:ind w:firstLine="708"/>
        <w:jc w:val="both"/>
      </w:pPr>
      <w:r w:rsidRPr="00174D1F">
        <w:t>Установлены нарушения законодательных и нормативных  правовых актов, что в суммовом выражении составляет: бюджетные средства 10 475 тыс. руб., внебюджетные средства 52 тыс. руб.</w:t>
      </w:r>
    </w:p>
    <w:p w:rsidR="00FE03A9" w:rsidRPr="00174D1F" w:rsidRDefault="00FE03A9" w:rsidP="00FE03A9">
      <w:pPr>
        <w:ind w:firstLine="708"/>
        <w:jc w:val="both"/>
      </w:pPr>
      <w:r w:rsidRPr="00174D1F">
        <w:t>Представления о выявленных нарушениях законодательных и нормативных правовых актов выданы 13 организациям. Информация об их устранении направлена в контрольно-ревизионный отдел в указанные в представлении сроки.</w:t>
      </w:r>
    </w:p>
    <w:p w:rsidR="00FE03A9" w:rsidRPr="00174D1F" w:rsidRDefault="00FE03A9" w:rsidP="00FE03A9">
      <w:pPr>
        <w:ind w:firstLine="708"/>
        <w:jc w:val="both"/>
      </w:pPr>
      <w:r w:rsidRPr="00174D1F">
        <w:t>Кроме того, проведены проверки по запросам (</w:t>
      </w:r>
      <w:proofErr w:type="gramStart"/>
      <w:r w:rsidRPr="00174D1F">
        <w:t xml:space="preserve">требованиям) </w:t>
      </w:r>
      <w:proofErr w:type="gramEnd"/>
      <w:r w:rsidRPr="00174D1F">
        <w:t xml:space="preserve">прокуратуры прочих организаций, проведено 14 проверок, в том числе: по вопросам перечисления управляющими компаниями средств населения </w:t>
      </w:r>
      <w:proofErr w:type="spellStart"/>
      <w:r w:rsidRPr="00174D1F">
        <w:t>ресурсоснабжающим</w:t>
      </w:r>
      <w:proofErr w:type="spellEnd"/>
      <w:r w:rsidRPr="00174D1F">
        <w:t xml:space="preserve"> организациям, установлено </w:t>
      </w:r>
      <w:proofErr w:type="spellStart"/>
      <w:r w:rsidRPr="00174D1F">
        <w:t>недоперечисление</w:t>
      </w:r>
      <w:proofErr w:type="spellEnd"/>
      <w:r w:rsidRPr="00174D1F">
        <w:t xml:space="preserve"> средств населения в размере 9 320 тыс. руб.</w:t>
      </w:r>
    </w:p>
    <w:p w:rsidR="00FE03A9" w:rsidRPr="00174D1F" w:rsidRDefault="00FE03A9" w:rsidP="00FE03A9">
      <w:pPr>
        <w:ind w:firstLine="708"/>
        <w:jc w:val="both"/>
        <w:rPr>
          <w:bCs/>
        </w:rPr>
      </w:pPr>
      <w:r w:rsidRPr="00174D1F">
        <w:t xml:space="preserve">2. </w:t>
      </w:r>
      <w:r>
        <w:t xml:space="preserve">По </w:t>
      </w:r>
      <w:r w:rsidRPr="00174D1F">
        <w:t>полномочи</w:t>
      </w:r>
      <w:r>
        <w:t>ям</w:t>
      </w:r>
      <w:r w:rsidRPr="00174D1F">
        <w:t xml:space="preserve"> по осуществлению </w:t>
      </w:r>
      <w:proofErr w:type="gramStart"/>
      <w:r w:rsidRPr="00174D1F">
        <w:t>контроля соблюдения требований норм Федерального закона</w:t>
      </w:r>
      <w:proofErr w:type="gramEnd"/>
      <w:r w:rsidRPr="00174D1F">
        <w:t xml:space="preserve"> от 05.04.2013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174D1F">
        <w:lastRenderedPageBreak/>
        <w:t xml:space="preserve">(далее Федеральный закон № 44-ФЗ) </w:t>
      </w:r>
      <w:r w:rsidRPr="00174D1F">
        <w:rPr>
          <w:bCs/>
        </w:rPr>
        <w:t>в сфере закупок для муниципальных нужд</w:t>
      </w:r>
      <w:r w:rsidRPr="00174D1F">
        <w:t xml:space="preserve"> п</w:t>
      </w:r>
      <w:r w:rsidRPr="00174D1F">
        <w:rPr>
          <w:bCs/>
        </w:rPr>
        <w:t>роведена 21 проверка</w:t>
      </w:r>
      <w:r w:rsidRPr="00174D1F">
        <w:t>, в т</w:t>
      </w:r>
      <w:r>
        <w:t>.</w:t>
      </w:r>
      <w:r w:rsidRPr="00174D1F">
        <w:t xml:space="preserve"> ч</w:t>
      </w:r>
      <w:r>
        <w:t>.</w:t>
      </w:r>
      <w:r w:rsidRPr="00174D1F">
        <w:t xml:space="preserve">: </w:t>
      </w:r>
    </w:p>
    <w:p w:rsidR="00FE03A9" w:rsidRPr="00174D1F" w:rsidRDefault="00FE03A9" w:rsidP="00FE03A9">
      <w:pPr>
        <w:ind w:firstLine="708"/>
        <w:jc w:val="both"/>
      </w:pPr>
      <w:r w:rsidRPr="00174D1F">
        <w:t xml:space="preserve">- плановых – </w:t>
      </w:r>
      <w:r w:rsidRPr="00174D1F">
        <w:rPr>
          <w:bCs/>
        </w:rPr>
        <w:t>10, в т</w:t>
      </w:r>
      <w:r>
        <w:rPr>
          <w:bCs/>
        </w:rPr>
        <w:t>.</w:t>
      </w:r>
      <w:r w:rsidRPr="00174D1F">
        <w:rPr>
          <w:bCs/>
        </w:rPr>
        <w:t xml:space="preserve"> ч</w:t>
      </w:r>
      <w:r>
        <w:rPr>
          <w:bCs/>
        </w:rPr>
        <w:t>.</w:t>
      </w:r>
      <w:r w:rsidRPr="00174D1F">
        <w:rPr>
          <w:bCs/>
        </w:rPr>
        <w:t xml:space="preserve"> в рамках одного контрольного мероприятия: включая ведомственный контроль</w:t>
      </w:r>
      <w:r w:rsidRPr="00174D1F">
        <w:t xml:space="preserve"> в соответствии со статьей 100 Федерального закона № 44-ФЗ</w:t>
      </w:r>
      <w:r w:rsidRPr="00174D1F">
        <w:rPr>
          <w:bCs/>
        </w:rPr>
        <w:t xml:space="preserve"> – 1 проверка, и </w:t>
      </w:r>
      <w:r w:rsidRPr="00174D1F">
        <w:t>внутренний муниципальный финансовый контроль в соответствии с частью 8 статьи 99 Федерального закона № 44-ФЗ – 10 проверок;</w:t>
      </w:r>
    </w:p>
    <w:p w:rsidR="00FE03A9" w:rsidRPr="00174D1F" w:rsidRDefault="00FE03A9" w:rsidP="00FE03A9">
      <w:pPr>
        <w:ind w:firstLine="708"/>
        <w:jc w:val="both"/>
        <w:rPr>
          <w:bCs/>
        </w:rPr>
      </w:pPr>
      <w:r w:rsidRPr="00174D1F">
        <w:t xml:space="preserve">- внеплановых – </w:t>
      </w:r>
      <w:r w:rsidRPr="00174D1F">
        <w:rPr>
          <w:bCs/>
        </w:rPr>
        <w:t xml:space="preserve">6 по поступлению обращений, </w:t>
      </w:r>
    </w:p>
    <w:p w:rsidR="00FE03A9" w:rsidRPr="00174D1F" w:rsidRDefault="00FE03A9" w:rsidP="00FE03A9">
      <w:pPr>
        <w:ind w:firstLine="708"/>
        <w:jc w:val="both"/>
      </w:pPr>
      <w:r w:rsidRPr="00174D1F">
        <w:t>- контрольных мероприятий – 5, из них:</w:t>
      </w:r>
      <w:r w:rsidRPr="00174D1F">
        <w:rPr>
          <w:bCs/>
        </w:rPr>
        <w:t xml:space="preserve"> 4</w:t>
      </w:r>
      <w:r w:rsidRPr="00174D1F">
        <w:t xml:space="preserve"> - по согласованию заключения контракта с единственным поставщиком (подрядчиком, исполнителем), 1 - по уведомлению заключения контракта с единственным поставщиком.</w:t>
      </w:r>
    </w:p>
    <w:p w:rsidR="00FE03A9" w:rsidRPr="00174D1F" w:rsidRDefault="00FE03A9" w:rsidP="00FE03A9">
      <w:pPr>
        <w:ind w:firstLine="708"/>
        <w:jc w:val="both"/>
      </w:pPr>
      <w:r w:rsidRPr="00174D1F">
        <w:t>Проверено 1 605 закупок на общую  сумму 108 415 тыс. руб. Выявлено в 133 закупках 393 нарушения норм Закона № 44-ФЗ, из них - 44</w:t>
      </w:r>
      <w:r w:rsidRPr="00174D1F">
        <w:rPr>
          <w:b/>
        </w:rPr>
        <w:t xml:space="preserve"> </w:t>
      </w:r>
      <w:r w:rsidRPr="00174D1F">
        <w:t>по внутреннему муниципальному финансовому контролю. Закупки с нарушениями в сумме 59 982 тыс. руб</w:t>
      </w:r>
      <w:r>
        <w:t>.</w:t>
      </w:r>
      <w:r w:rsidRPr="00174D1F">
        <w:t xml:space="preserve"> (</w:t>
      </w:r>
      <w:proofErr w:type="spellStart"/>
      <w:r w:rsidRPr="00174D1F">
        <w:t>справочно</w:t>
      </w:r>
      <w:proofErr w:type="spellEnd"/>
      <w:r w:rsidRPr="00174D1F">
        <w:t>).</w:t>
      </w:r>
    </w:p>
    <w:p w:rsidR="00FE03A9" w:rsidRPr="00CB4DB9" w:rsidRDefault="00FE03A9" w:rsidP="00FE03A9">
      <w:pPr>
        <w:ind w:firstLine="708"/>
        <w:jc w:val="both"/>
      </w:pPr>
      <w:r w:rsidRPr="00CB4DB9">
        <w:t xml:space="preserve">Выдано 11 предписаний об устранении нарушений. Все предписания исполнены. </w:t>
      </w:r>
      <w:proofErr w:type="gramStart"/>
      <w:r w:rsidRPr="00CB4DB9">
        <w:t xml:space="preserve">Предписаний по нарушениям, установленным в ходе проведения внутреннего  муниципального финансового контроля  в соответствии </w:t>
      </w:r>
      <w:r w:rsidRPr="00CB4DB9">
        <w:rPr>
          <w:rFonts w:eastAsia="Calibri"/>
          <w:bCs/>
        </w:rPr>
        <w:t>с</w:t>
      </w:r>
      <w:r w:rsidRPr="00CB4DB9">
        <w:rPr>
          <w:rFonts w:eastAsia="Calibri"/>
        </w:rPr>
        <w:t xml:space="preserve"> </w:t>
      </w:r>
      <w:hyperlink r:id="rId7" w:history="1">
        <w:r w:rsidRPr="00CB4DB9">
          <w:rPr>
            <w:rFonts w:eastAsia="Calibri"/>
          </w:rPr>
          <w:t>пунктами 1</w:t>
        </w:r>
      </w:hyperlink>
      <w:r w:rsidRPr="00CB4DB9">
        <w:rPr>
          <w:rFonts w:eastAsia="Calibri"/>
        </w:rPr>
        <w:t xml:space="preserve"> - </w:t>
      </w:r>
      <w:hyperlink r:id="rId8" w:history="1">
        <w:r w:rsidRPr="00CB4DB9">
          <w:rPr>
            <w:rFonts w:eastAsia="Calibri"/>
          </w:rPr>
          <w:t>3 части 8</w:t>
        </w:r>
      </w:hyperlink>
      <w:r w:rsidRPr="00CB4DB9">
        <w:rPr>
          <w:rFonts w:eastAsia="Calibri"/>
        </w:rPr>
        <w:t xml:space="preserve"> статьи 99 Закона № 44-ФЗ </w:t>
      </w:r>
      <w:r w:rsidRPr="00CB4DB9">
        <w:rPr>
          <w:rFonts w:eastAsia="Calibri"/>
          <w:b/>
        </w:rPr>
        <w:t xml:space="preserve">- </w:t>
      </w:r>
      <w:r w:rsidRPr="00CB4DB9">
        <w:t>не выдавалось</w:t>
      </w:r>
      <w:r w:rsidRPr="00CB4DB9">
        <w:rPr>
          <w:rFonts w:eastAsia="Calibri"/>
        </w:rPr>
        <w:t>, так как на дату выхода проверки контракты (договоры) заключены, обязательства исполнены обеими сторонами в полном объеме.</w:t>
      </w:r>
      <w:proofErr w:type="gramEnd"/>
    </w:p>
    <w:p w:rsidR="00FE03A9" w:rsidRPr="00CB4DB9" w:rsidRDefault="00FE03A9" w:rsidP="00FE03A9">
      <w:pPr>
        <w:ind w:firstLine="708"/>
        <w:jc w:val="both"/>
      </w:pPr>
      <w:r w:rsidRPr="00CB4DB9">
        <w:t>По результатам рассмотрения обращений о согласовании заключения контрактов с единственным поставщиком (подрядчиком, исполнителем) материалы по 1</w:t>
      </w:r>
      <w:r w:rsidRPr="00CB4DB9">
        <w:rPr>
          <w:b/>
        </w:rPr>
        <w:t xml:space="preserve"> </w:t>
      </w:r>
      <w:r w:rsidRPr="00CB4DB9">
        <w:t>обращению направлены в контрольно-ревизионную инспекцию Ярославской области с признаками  административного правонарушения.</w:t>
      </w:r>
    </w:p>
    <w:p w:rsidR="00FE03A9" w:rsidRPr="00CB4DB9" w:rsidRDefault="00FE03A9" w:rsidP="00FE03A9">
      <w:pPr>
        <w:ind w:firstLine="708"/>
        <w:jc w:val="both"/>
      </w:pPr>
      <w:r w:rsidRPr="00CB4DB9">
        <w:t xml:space="preserve">Все акты проверок, предписания размещены контрольным органом на официальном сайте </w:t>
      </w:r>
      <w:proofErr w:type="spellStart"/>
      <w:r w:rsidRPr="00CB4DB9">
        <w:rPr>
          <w:lang w:val="en-US"/>
        </w:rPr>
        <w:t>zakupki</w:t>
      </w:r>
      <w:proofErr w:type="spellEnd"/>
      <w:r w:rsidRPr="00CB4DB9">
        <w:t>.</w:t>
      </w:r>
      <w:proofErr w:type="spellStart"/>
      <w:r w:rsidRPr="00CB4DB9">
        <w:rPr>
          <w:lang w:val="en-US"/>
        </w:rPr>
        <w:t>gov</w:t>
      </w:r>
      <w:proofErr w:type="spellEnd"/>
      <w:r w:rsidRPr="00CB4DB9">
        <w:t>.</w:t>
      </w:r>
      <w:proofErr w:type="spellStart"/>
      <w:r w:rsidRPr="00CB4DB9">
        <w:rPr>
          <w:lang w:val="en-US"/>
        </w:rPr>
        <w:t>ru</w:t>
      </w:r>
      <w:proofErr w:type="spellEnd"/>
      <w:r w:rsidRPr="00CB4DB9">
        <w:t xml:space="preserve"> в единой информационной системе закупок в разделе «Реестр жалоб, плановых и внеплановых проверок, их результатов и выданных предписаний».</w:t>
      </w:r>
    </w:p>
    <w:p w:rsidR="00613FF7" w:rsidRPr="00D65888" w:rsidRDefault="00613FF7" w:rsidP="00E46BB9">
      <w:pPr>
        <w:ind w:right="-1" w:firstLine="709"/>
        <w:jc w:val="both"/>
      </w:pPr>
    </w:p>
    <w:p w:rsidR="007E6A45" w:rsidRPr="000010E2" w:rsidRDefault="00A913FA" w:rsidP="007E6A45">
      <w:pPr>
        <w:pStyle w:val="a3"/>
        <w:tabs>
          <w:tab w:val="num" w:pos="502"/>
        </w:tabs>
        <w:ind w:left="567" w:right="-1"/>
        <w:jc w:val="both"/>
        <w:rPr>
          <w:b/>
        </w:rPr>
      </w:pPr>
      <w:r>
        <w:rPr>
          <w:b/>
        </w:rPr>
        <w:t>7</w:t>
      </w:r>
      <w:r w:rsidR="00BE067B" w:rsidRPr="0092246A">
        <w:rPr>
          <w:b/>
        </w:rPr>
        <w:t xml:space="preserve">. </w:t>
      </w:r>
      <w:r w:rsidR="007E6A45" w:rsidRPr="000010E2">
        <w:rPr>
          <w:b/>
        </w:rPr>
        <w:t>Работа с обращениями граждан</w:t>
      </w:r>
      <w:r w:rsidR="003B1002">
        <w:rPr>
          <w:b/>
        </w:rPr>
        <w:t>.</w:t>
      </w:r>
    </w:p>
    <w:p w:rsidR="00FE03A9" w:rsidRPr="00A809A6" w:rsidRDefault="00FE03A9" w:rsidP="00FE03A9">
      <w:pPr>
        <w:ind w:firstLine="708"/>
        <w:jc w:val="both"/>
      </w:pPr>
      <w:r w:rsidRPr="00A809A6">
        <w:t>В 2018 году в Администрацию городского округа город Рыбинск поступило 2</w:t>
      </w:r>
      <w:r>
        <w:t xml:space="preserve"> </w:t>
      </w:r>
      <w:r w:rsidRPr="00A809A6">
        <w:t>586 письменных обращени</w:t>
      </w:r>
      <w:r>
        <w:t>я</w:t>
      </w:r>
      <w:r w:rsidRPr="00A809A6">
        <w:t xml:space="preserve"> </w:t>
      </w:r>
      <w:r>
        <w:t xml:space="preserve">(2017 год – 3 092 обращения) </w:t>
      </w:r>
      <w:r w:rsidRPr="00A809A6">
        <w:t>и 153 обращения с приемов граждан по личным вопросам, проводимых Главой городского округа город Рыбинск и заместителями Главы Администрации</w:t>
      </w:r>
      <w:r>
        <w:t xml:space="preserve"> (2017 год – 141 обращение)</w:t>
      </w:r>
      <w:r w:rsidRPr="00A809A6">
        <w:t>. Всего обращения содержали 3</w:t>
      </w:r>
      <w:r>
        <w:t xml:space="preserve"> </w:t>
      </w:r>
      <w:r w:rsidRPr="00A809A6">
        <w:t>614 вопросов</w:t>
      </w:r>
      <w:r>
        <w:t xml:space="preserve"> (2017 год – 4 237 вопросов)</w:t>
      </w:r>
      <w:r w:rsidRPr="00A809A6">
        <w:t>.</w:t>
      </w:r>
    </w:p>
    <w:p w:rsidR="00FE03A9" w:rsidRPr="00A809A6" w:rsidRDefault="00FE03A9" w:rsidP="00FE03A9">
      <w:pPr>
        <w:jc w:val="both"/>
      </w:pPr>
      <w:r w:rsidRPr="00A809A6">
        <w:t xml:space="preserve">           По видам обращения разделились следующим образом: заявлений –2638; жалоб - 93, предложений - 8, в т</w:t>
      </w:r>
      <w:r>
        <w:t>.</w:t>
      </w:r>
      <w:r w:rsidRPr="00A809A6">
        <w:t xml:space="preserve"> ч</w:t>
      </w:r>
      <w:r>
        <w:t>.</w:t>
      </w:r>
      <w:r w:rsidRPr="00A809A6">
        <w:t xml:space="preserve"> коллективных обращений было</w:t>
      </w:r>
      <w:r>
        <w:t xml:space="preserve"> 468</w:t>
      </w:r>
      <w:r w:rsidRPr="00A809A6">
        <w:t>, повторных - 214.</w:t>
      </w:r>
    </w:p>
    <w:p w:rsidR="00FE03A9" w:rsidRPr="00A809A6" w:rsidRDefault="00FE03A9" w:rsidP="00FE03A9">
      <w:pPr>
        <w:ind w:firstLine="708"/>
        <w:jc w:val="both"/>
      </w:pPr>
      <w:r w:rsidRPr="00A809A6">
        <w:t>Запросов из разных инстанций по обращениям граждан поступило 379. По 320 обращениям проведены проверки с выездом на место, </w:t>
      </w:r>
      <w:r>
        <w:t xml:space="preserve"> </w:t>
      </w:r>
      <w:proofErr w:type="spellStart"/>
      <w:r w:rsidRPr="00A809A6">
        <w:t>комиссионно</w:t>
      </w:r>
      <w:proofErr w:type="spellEnd"/>
      <w:r w:rsidRPr="00A809A6">
        <w:t xml:space="preserve"> рассмотрено 53 обращения.</w:t>
      </w:r>
    </w:p>
    <w:p w:rsidR="00FE03A9" w:rsidRPr="00A809A6" w:rsidRDefault="00FE03A9" w:rsidP="00FE03A9">
      <w:pPr>
        <w:ind w:firstLine="708"/>
        <w:jc w:val="both"/>
      </w:pPr>
      <w:r w:rsidRPr="00A809A6">
        <w:t>Депутатами всех уровней перенаправлено в Администрацию городского округа город Рыбинск 159 обращений граждан. Из Управления  Президента Российской Федерации по работе с обращениями граждан и организаций перенаправлено для рассмотрения по компетенции 295 обращений граждан.</w:t>
      </w:r>
    </w:p>
    <w:p w:rsidR="00FE03A9" w:rsidRPr="00A809A6" w:rsidRDefault="00FE03A9" w:rsidP="00FE03A9">
      <w:pPr>
        <w:ind w:firstLine="708"/>
        <w:jc w:val="both"/>
      </w:pPr>
      <w:r w:rsidRPr="00A809A6">
        <w:t>Анализ результатов рассмотрения обращений граждан показал, что по 75,7%  вопросов даны разъяснения, 11,6% - удовлетворены, по 5,8 % - меры приняты, по 1,8% - дан отказ, 5,1% - перенаправлены для рассмотрения в соответствии с компетенцией в соответствующие организации.</w:t>
      </w:r>
    </w:p>
    <w:p w:rsidR="00FE03A9" w:rsidRPr="00A809A6" w:rsidRDefault="00FE03A9" w:rsidP="00FE03A9">
      <w:pPr>
        <w:ind w:firstLine="708"/>
        <w:jc w:val="both"/>
      </w:pPr>
      <w:r w:rsidRPr="00A809A6">
        <w:t>Традиционно максимальное количество вопросов поступило по тематикам «Хозяйственная деятельность» (43,3% от общего количества) и «Жилище» (30,6% от общего количества). Далее следуют тематики:</w:t>
      </w:r>
    </w:p>
    <w:p w:rsidR="00FE03A9" w:rsidRPr="00A809A6" w:rsidRDefault="00FE03A9" w:rsidP="00FE03A9">
      <w:pPr>
        <w:numPr>
          <w:ilvl w:val="0"/>
          <w:numId w:val="9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«Основы государственного управления» (4,8 % от общего количества);</w:t>
      </w:r>
    </w:p>
    <w:p w:rsidR="00FE03A9" w:rsidRPr="00A809A6" w:rsidRDefault="00FE03A9" w:rsidP="00FE03A9">
      <w:pPr>
        <w:numPr>
          <w:ilvl w:val="0"/>
          <w:numId w:val="9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«Конституционный строй» (4, 7% от общего количества);</w:t>
      </w:r>
    </w:p>
    <w:p w:rsidR="00FE03A9" w:rsidRPr="00A809A6" w:rsidRDefault="00FE03A9" w:rsidP="00FE03A9">
      <w:pPr>
        <w:numPr>
          <w:ilvl w:val="0"/>
          <w:numId w:val="9"/>
        </w:numPr>
        <w:tabs>
          <w:tab w:val="clear" w:pos="720"/>
          <w:tab w:val="num" w:pos="567"/>
        </w:tabs>
        <w:ind w:left="0" w:firstLine="0"/>
        <w:jc w:val="both"/>
      </w:pPr>
      <w:r w:rsidRPr="00A809A6">
        <w:lastRenderedPageBreak/>
        <w:t>«Социальное обеспечение и социальное страхование» (3,5% от общего количества);</w:t>
      </w:r>
    </w:p>
    <w:p w:rsidR="00FE03A9" w:rsidRPr="00A809A6" w:rsidRDefault="00FE03A9" w:rsidP="00FE03A9">
      <w:pPr>
        <w:numPr>
          <w:ilvl w:val="0"/>
          <w:numId w:val="9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«Природные ресурсы и охрана окружающей среды» (3</w:t>
      </w:r>
      <w:r>
        <w:t xml:space="preserve">,0 </w:t>
      </w:r>
      <w:r w:rsidRPr="00A809A6">
        <w:t>% от общего количества);</w:t>
      </w:r>
    </w:p>
    <w:p w:rsidR="00FE03A9" w:rsidRPr="00A809A6" w:rsidRDefault="00FE03A9" w:rsidP="00FE03A9">
      <w:pPr>
        <w:numPr>
          <w:ilvl w:val="0"/>
          <w:numId w:val="9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«Безопасность и охрана правопорядка» (2,5% от общего количества;</w:t>
      </w:r>
    </w:p>
    <w:p w:rsidR="00FE03A9" w:rsidRPr="00A809A6" w:rsidRDefault="00FE03A9" w:rsidP="00FE03A9">
      <w:pPr>
        <w:numPr>
          <w:ilvl w:val="0"/>
          <w:numId w:val="9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«Физическая культура и спорт. Туризм» (2,3% от общего количества;</w:t>
      </w:r>
    </w:p>
    <w:p w:rsidR="00FE03A9" w:rsidRPr="00A809A6" w:rsidRDefault="00FE03A9" w:rsidP="00FE03A9">
      <w:pPr>
        <w:numPr>
          <w:ilvl w:val="0"/>
          <w:numId w:val="9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«Образование. Наука. Культура» (1,3% от общего количества);</w:t>
      </w:r>
    </w:p>
    <w:p w:rsidR="00FE03A9" w:rsidRPr="00A809A6" w:rsidRDefault="00FE03A9" w:rsidP="00FE03A9">
      <w:pPr>
        <w:numPr>
          <w:ilvl w:val="0"/>
          <w:numId w:val="9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Другие тематики -   (4</w:t>
      </w:r>
      <w:r>
        <w:t xml:space="preserve">,0 </w:t>
      </w:r>
      <w:r w:rsidRPr="00A809A6">
        <w:t>% от общего количества).</w:t>
      </w:r>
    </w:p>
    <w:p w:rsidR="00FE03A9" w:rsidRPr="00A809A6" w:rsidRDefault="00FE03A9" w:rsidP="00FE03A9">
      <w:pPr>
        <w:tabs>
          <w:tab w:val="num" w:pos="567"/>
        </w:tabs>
        <w:jc w:val="both"/>
      </w:pPr>
      <w:r w:rsidRPr="00A809A6">
        <w:t xml:space="preserve">        </w:t>
      </w:r>
    </w:p>
    <w:p w:rsidR="00FE03A9" w:rsidRPr="00A809A6" w:rsidRDefault="00FE03A9" w:rsidP="00FE03A9">
      <w:pPr>
        <w:tabs>
          <w:tab w:val="num" w:pos="567"/>
        </w:tabs>
        <w:jc w:val="both"/>
      </w:pPr>
      <w:r w:rsidRPr="00A809A6">
        <w:t>Социальный статус обратившихся граждан:</w:t>
      </w:r>
    </w:p>
    <w:p w:rsidR="00FE03A9" w:rsidRPr="00A809A6" w:rsidRDefault="00FE03A9" w:rsidP="00FE03A9">
      <w:pPr>
        <w:numPr>
          <w:ilvl w:val="0"/>
          <w:numId w:val="10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многодетные семьи – 77 обращений;</w:t>
      </w:r>
    </w:p>
    <w:p w:rsidR="00FE03A9" w:rsidRPr="00A809A6" w:rsidRDefault="00FE03A9" w:rsidP="00FE03A9">
      <w:pPr>
        <w:numPr>
          <w:ilvl w:val="0"/>
          <w:numId w:val="10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безработные - 56;</w:t>
      </w:r>
    </w:p>
    <w:p w:rsidR="00FE03A9" w:rsidRPr="00A809A6" w:rsidRDefault="00FE03A9" w:rsidP="00FE03A9">
      <w:pPr>
        <w:numPr>
          <w:ilvl w:val="0"/>
          <w:numId w:val="10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инвалиды 1 и 2 группы - 53;</w:t>
      </w:r>
    </w:p>
    <w:p w:rsidR="00FE03A9" w:rsidRPr="00A809A6" w:rsidRDefault="00FE03A9" w:rsidP="00FE03A9">
      <w:pPr>
        <w:numPr>
          <w:ilvl w:val="0"/>
          <w:numId w:val="10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ветераны ВОВ - 7;</w:t>
      </w:r>
    </w:p>
    <w:p w:rsidR="00FE03A9" w:rsidRPr="00A809A6" w:rsidRDefault="00FE03A9" w:rsidP="00FE03A9">
      <w:pPr>
        <w:numPr>
          <w:ilvl w:val="0"/>
          <w:numId w:val="10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ветераны труда - 25;</w:t>
      </w:r>
    </w:p>
    <w:p w:rsidR="00FE03A9" w:rsidRPr="00A809A6" w:rsidRDefault="00FE03A9" w:rsidP="00FE03A9">
      <w:pPr>
        <w:numPr>
          <w:ilvl w:val="0"/>
          <w:numId w:val="10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ветераны Вооруженных сил - 5;</w:t>
      </w:r>
    </w:p>
    <w:p w:rsidR="00FE03A9" w:rsidRPr="00A809A6" w:rsidRDefault="00FE03A9" w:rsidP="00FE03A9">
      <w:pPr>
        <w:numPr>
          <w:ilvl w:val="0"/>
          <w:numId w:val="10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пенсионеры - 578;</w:t>
      </w:r>
    </w:p>
    <w:p w:rsidR="00FE03A9" w:rsidRPr="00A809A6" w:rsidRDefault="00FE03A9" w:rsidP="00FE03A9">
      <w:pPr>
        <w:numPr>
          <w:ilvl w:val="0"/>
          <w:numId w:val="10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индивидуальные предприниматели - 254;</w:t>
      </w:r>
    </w:p>
    <w:p w:rsidR="00FE03A9" w:rsidRPr="00A809A6" w:rsidRDefault="00FE03A9" w:rsidP="00FE03A9">
      <w:pPr>
        <w:numPr>
          <w:ilvl w:val="0"/>
          <w:numId w:val="10"/>
        </w:numPr>
        <w:tabs>
          <w:tab w:val="clear" w:pos="720"/>
          <w:tab w:val="num" w:pos="567"/>
        </w:tabs>
        <w:ind w:left="0" w:firstLine="0"/>
        <w:jc w:val="both"/>
      </w:pPr>
      <w:r w:rsidRPr="00A809A6">
        <w:t>одинокие матери-9.</w:t>
      </w:r>
    </w:p>
    <w:p w:rsidR="00FE03A9" w:rsidRPr="000010E2" w:rsidRDefault="00FE03A9" w:rsidP="00FE03A9">
      <w:pPr>
        <w:ind w:firstLine="708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5"/>
        <w:gridCol w:w="1507"/>
        <w:gridCol w:w="1464"/>
        <w:gridCol w:w="1215"/>
        <w:gridCol w:w="1411"/>
        <w:gridCol w:w="1551"/>
      </w:tblGrid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pPr>
              <w:jc w:val="center"/>
            </w:pPr>
            <w:r w:rsidRPr="000010E2">
              <w:t>Тематика</w:t>
            </w:r>
          </w:p>
        </w:tc>
        <w:tc>
          <w:tcPr>
            <w:tcW w:w="1509" w:type="dxa"/>
            <w:shd w:val="clear" w:color="auto" w:fill="auto"/>
          </w:tcPr>
          <w:p w:rsidR="00FE03A9" w:rsidRPr="000010E2" w:rsidRDefault="00FE03A9" w:rsidP="009A7563">
            <w:pPr>
              <w:jc w:val="center"/>
            </w:pPr>
            <w:r w:rsidRPr="000010E2">
              <w:t>Количество</w:t>
            </w:r>
          </w:p>
          <w:p w:rsidR="00FE03A9" w:rsidRPr="000010E2" w:rsidRDefault="00FE03A9" w:rsidP="009A7563">
            <w:pPr>
              <w:jc w:val="center"/>
            </w:pPr>
            <w:r w:rsidRPr="000010E2">
              <w:t>вопросов в обращениях</w:t>
            </w:r>
          </w:p>
          <w:p w:rsidR="00FE03A9" w:rsidRPr="000010E2" w:rsidRDefault="00FE03A9" w:rsidP="009A7563">
            <w:pPr>
              <w:jc w:val="center"/>
            </w:pPr>
            <w:r w:rsidRPr="000010E2">
              <w:t>2016 год</w:t>
            </w:r>
          </w:p>
        </w:tc>
        <w:tc>
          <w:tcPr>
            <w:tcW w:w="1464" w:type="dxa"/>
            <w:shd w:val="clear" w:color="auto" w:fill="auto"/>
          </w:tcPr>
          <w:p w:rsidR="00FE03A9" w:rsidRPr="000010E2" w:rsidRDefault="00FE03A9" w:rsidP="009A7563">
            <w:pPr>
              <w:jc w:val="center"/>
            </w:pPr>
            <w:r w:rsidRPr="000010E2">
              <w:t>Количество</w:t>
            </w:r>
          </w:p>
          <w:p w:rsidR="00FE03A9" w:rsidRPr="000010E2" w:rsidRDefault="00FE03A9" w:rsidP="009A7563">
            <w:pPr>
              <w:jc w:val="center"/>
            </w:pPr>
            <w:r w:rsidRPr="000010E2">
              <w:t>вопросов в обращениях</w:t>
            </w:r>
          </w:p>
          <w:p w:rsidR="00FE03A9" w:rsidRPr="000010E2" w:rsidRDefault="00FE03A9" w:rsidP="009A7563">
            <w:pPr>
              <w:jc w:val="center"/>
            </w:pPr>
            <w:r w:rsidRPr="000010E2">
              <w:t>2017 год</w:t>
            </w:r>
          </w:p>
        </w:tc>
        <w:tc>
          <w:tcPr>
            <w:tcW w:w="1233" w:type="dxa"/>
            <w:shd w:val="clear" w:color="auto" w:fill="auto"/>
          </w:tcPr>
          <w:p w:rsidR="00FE03A9" w:rsidRPr="000010E2" w:rsidRDefault="00FE03A9" w:rsidP="009A7563">
            <w:pPr>
              <w:jc w:val="center"/>
              <w:rPr>
                <w:color w:val="000000"/>
              </w:rPr>
            </w:pPr>
            <w:r w:rsidRPr="000010E2">
              <w:rPr>
                <w:color w:val="000000"/>
              </w:rPr>
              <w:t>+/-</w:t>
            </w:r>
          </w:p>
          <w:p w:rsidR="00FE03A9" w:rsidRPr="000010E2" w:rsidRDefault="00FE03A9" w:rsidP="009A7563">
            <w:pPr>
              <w:jc w:val="center"/>
              <w:rPr>
                <w:color w:val="000000"/>
              </w:rPr>
            </w:pPr>
            <w:r w:rsidRPr="000010E2">
              <w:rPr>
                <w:color w:val="000000"/>
              </w:rPr>
              <w:t>к 2017 году</w:t>
            </w:r>
          </w:p>
        </w:tc>
        <w:tc>
          <w:tcPr>
            <w:tcW w:w="1413" w:type="dxa"/>
            <w:shd w:val="clear" w:color="auto" w:fill="auto"/>
          </w:tcPr>
          <w:p w:rsidR="00FE03A9" w:rsidRPr="000010E2" w:rsidRDefault="00FE03A9" w:rsidP="009A7563">
            <w:pPr>
              <w:jc w:val="center"/>
            </w:pPr>
            <w:proofErr w:type="gramStart"/>
            <w:r w:rsidRPr="000010E2">
              <w:t>В</w:t>
            </w:r>
            <w:proofErr w:type="gramEnd"/>
            <w:r w:rsidRPr="000010E2">
              <w:t xml:space="preserve"> % </w:t>
            </w:r>
            <w:proofErr w:type="gramStart"/>
            <w:r w:rsidRPr="000010E2">
              <w:t>от</w:t>
            </w:r>
            <w:proofErr w:type="gramEnd"/>
            <w:r w:rsidRPr="000010E2">
              <w:t xml:space="preserve"> общего количества вопросов 2016 год</w:t>
            </w:r>
          </w:p>
        </w:tc>
        <w:tc>
          <w:tcPr>
            <w:tcW w:w="1558" w:type="dxa"/>
            <w:shd w:val="clear" w:color="auto" w:fill="auto"/>
          </w:tcPr>
          <w:p w:rsidR="00FE03A9" w:rsidRPr="000010E2" w:rsidRDefault="00FE03A9" w:rsidP="009A7563">
            <w:pPr>
              <w:jc w:val="center"/>
            </w:pPr>
            <w:proofErr w:type="gramStart"/>
            <w:r w:rsidRPr="000010E2">
              <w:t>В</w:t>
            </w:r>
            <w:proofErr w:type="gramEnd"/>
            <w:r w:rsidRPr="000010E2">
              <w:t xml:space="preserve"> % </w:t>
            </w:r>
            <w:proofErr w:type="gramStart"/>
            <w:r w:rsidRPr="000010E2">
              <w:t>от</w:t>
            </w:r>
            <w:proofErr w:type="gramEnd"/>
            <w:r w:rsidRPr="000010E2">
              <w:t xml:space="preserve"> общего количества вопросов 2017 год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 w:rsidRPr="000010E2">
              <w:t>Жилище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1106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1618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-512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30,6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38,2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 w:rsidRPr="000010E2">
              <w:t>Хозяйственная деятельность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1565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1652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43,3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 w:rsidRPr="008C06FF">
              <w:t>3</w:t>
            </w:r>
            <w:r>
              <w:t>9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 w:rsidRPr="000010E2">
              <w:t>Основы государственного управления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173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216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-43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4,8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 w:rsidRPr="008C06FF">
              <w:t>5</w:t>
            </w:r>
            <w:r>
              <w:t>,1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 w:rsidRPr="000010E2">
              <w:t>Конституционный строй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170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161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+9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4,7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3,8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 w:rsidRPr="000010E2">
              <w:t>Социальное обеспечение и социальное страхование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127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106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+21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3,5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2,5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 w:rsidRPr="000010E2">
              <w:t>Образование. Наука. Культура.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47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89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-42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1,3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2,1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 w:rsidRPr="000010E2">
              <w:t>Безопасность и охрана правопорядка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90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81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+9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2,5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1,9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 w:rsidRPr="000010E2">
              <w:t>Физическая культура и спорт. Туризм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83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97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-14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2,3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2,3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 w:rsidRPr="000010E2">
              <w:t>Природные ресурсы  и охрана окружающей природной среды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108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93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+15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3,0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Pr="008C06FF" w:rsidRDefault="00FE03A9" w:rsidP="009A7563">
            <w:pPr>
              <w:jc w:val="right"/>
            </w:pPr>
            <w:r>
              <w:t>2,2</w:t>
            </w:r>
          </w:p>
        </w:tc>
      </w:tr>
      <w:tr w:rsidR="00FE03A9" w:rsidRPr="000010E2" w:rsidTr="009A7563">
        <w:tc>
          <w:tcPr>
            <w:tcW w:w="2321" w:type="dxa"/>
            <w:shd w:val="clear" w:color="auto" w:fill="auto"/>
            <w:vAlign w:val="center"/>
          </w:tcPr>
          <w:p w:rsidR="00FE03A9" w:rsidRPr="000010E2" w:rsidRDefault="00FE03A9" w:rsidP="009A7563">
            <w:r>
              <w:t>Другие тематики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E03A9" w:rsidRDefault="00FE03A9" w:rsidP="009A7563">
            <w:pPr>
              <w:jc w:val="right"/>
            </w:pPr>
            <w:r>
              <w:t>145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E03A9" w:rsidRDefault="00FE03A9" w:rsidP="009A7563">
            <w:pPr>
              <w:jc w:val="right"/>
            </w:pPr>
            <w:r>
              <w:t>123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E03A9" w:rsidRPr="00790093" w:rsidRDefault="00FE03A9" w:rsidP="009A75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+22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E03A9" w:rsidRDefault="00FE03A9" w:rsidP="009A7563">
            <w:pPr>
              <w:jc w:val="right"/>
            </w:pPr>
            <w:r>
              <w:t>4,0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03A9" w:rsidRDefault="00FE03A9" w:rsidP="009A7563">
            <w:pPr>
              <w:jc w:val="right"/>
            </w:pPr>
            <w:r>
              <w:t>2,9</w:t>
            </w:r>
          </w:p>
        </w:tc>
      </w:tr>
    </w:tbl>
    <w:p w:rsidR="007E2EC6" w:rsidRDefault="007E2EC6" w:rsidP="00E46BB9">
      <w:pPr>
        <w:pStyle w:val="a3"/>
        <w:ind w:left="0" w:right="-1" w:firstLine="709"/>
        <w:jc w:val="both"/>
        <w:rPr>
          <w:b/>
        </w:rPr>
      </w:pPr>
    </w:p>
    <w:p w:rsidR="00FE03A9" w:rsidRDefault="00FE03A9" w:rsidP="007E6A45">
      <w:pPr>
        <w:ind w:right="-1" w:firstLine="567"/>
        <w:jc w:val="both"/>
        <w:rPr>
          <w:b/>
        </w:rPr>
      </w:pPr>
    </w:p>
    <w:p w:rsidR="00FE03A9" w:rsidRDefault="00FE03A9" w:rsidP="007E6A45">
      <w:pPr>
        <w:ind w:right="-1" w:firstLine="567"/>
        <w:jc w:val="both"/>
        <w:rPr>
          <w:b/>
        </w:rPr>
      </w:pPr>
    </w:p>
    <w:p w:rsidR="00FE03A9" w:rsidRDefault="00FE03A9" w:rsidP="007E6A45">
      <w:pPr>
        <w:ind w:right="-1" w:firstLine="567"/>
        <w:jc w:val="both"/>
        <w:rPr>
          <w:b/>
        </w:rPr>
      </w:pPr>
    </w:p>
    <w:p w:rsidR="00E74F15" w:rsidRDefault="00A913FA" w:rsidP="00FE03A9">
      <w:pPr>
        <w:ind w:right="-1" w:firstLine="567"/>
        <w:jc w:val="both"/>
        <w:rPr>
          <w:color w:val="000000"/>
        </w:rPr>
      </w:pPr>
      <w:r w:rsidRPr="007E6A45">
        <w:rPr>
          <w:b/>
        </w:rPr>
        <w:lastRenderedPageBreak/>
        <w:t>8</w:t>
      </w:r>
      <w:r w:rsidR="00BE067B" w:rsidRPr="007E6A45">
        <w:rPr>
          <w:b/>
        </w:rPr>
        <w:t>.</w:t>
      </w:r>
      <w:r w:rsidR="007E6A45" w:rsidRPr="007E6A45">
        <w:rPr>
          <w:b/>
        </w:rPr>
        <w:t xml:space="preserve"> Реализация полномочий в области</w:t>
      </w:r>
      <w:r w:rsidR="007E6A45" w:rsidRPr="00937BCB">
        <w:t xml:space="preserve"> </w:t>
      </w:r>
      <w:r w:rsidR="007E6A45" w:rsidRPr="007E6A45">
        <w:rPr>
          <w:b/>
        </w:rPr>
        <w:t>архивного дела</w:t>
      </w:r>
      <w:r w:rsidR="00FE03A9">
        <w:rPr>
          <w:b/>
        </w:rPr>
        <w:t>.</w:t>
      </w:r>
    </w:p>
    <w:p w:rsidR="00FE03A9" w:rsidRPr="00AC5E92" w:rsidRDefault="00FE03A9" w:rsidP="00FE03A9">
      <w:pPr>
        <w:ind w:firstLine="567"/>
        <w:jc w:val="both"/>
      </w:pPr>
      <w:r w:rsidRPr="00AC5E92">
        <w:t xml:space="preserve">Решением Муниципального </w:t>
      </w:r>
      <w:r>
        <w:t>С</w:t>
      </w:r>
      <w:r w:rsidRPr="00AC5E92">
        <w:t xml:space="preserve">овета городского округа город Рыбинск от 21.12.2017 года внесены изменения в структуру Администрации городского округа город Рыбинск. В результате из структуры Администрации </w:t>
      </w:r>
      <w:r>
        <w:t xml:space="preserve">городского округа город Рыбинск </w:t>
      </w:r>
      <w:r w:rsidRPr="00AC5E92">
        <w:t xml:space="preserve">с 1 марта 2018 года был исключен архивный отдел. </w:t>
      </w:r>
    </w:p>
    <w:p w:rsidR="00FE03A9" w:rsidRPr="00AC5E92" w:rsidRDefault="00FE03A9" w:rsidP="00FE03A9">
      <w:pPr>
        <w:ind w:firstLine="708"/>
        <w:jc w:val="both"/>
      </w:pPr>
      <w:r w:rsidRPr="00AC5E92">
        <w:t>На основании постановления Администрации городского округа город Рыбинск от 26.03.2018 №844 «О передаче МКУ ГОГР «ИТЦ» функции по формированию и обеспечению содержания муниципального архива».</w:t>
      </w:r>
    </w:p>
    <w:p w:rsidR="00FE03A9" w:rsidRPr="00AC5E92" w:rsidRDefault="00FE03A9" w:rsidP="00FE03A9">
      <w:pPr>
        <w:ind w:firstLine="708"/>
        <w:jc w:val="both"/>
      </w:pPr>
      <w:r w:rsidRPr="00AC5E92">
        <w:t>В течение года принято на хранение 481 дело, исполнено 839 социально-правовых запросов, 456 запросов имущественного характера, согласовано 9 номенклатур дел организаций-источников комплектования, проведены проверки состояния делопроизводства и архивов 2 организаций, внесено в программный комплекс «Архивный Фонд» 3</w:t>
      </w:r>
      <w:r>
        <w:t xml:space="preserve"> </w:t>
      </w:r>
      <w:r w:rsidRPr="00AC5E92">
        <w:t>492 дела.</w:t>
      </w:r>
    </w:p>
    <w:p w:rsidR="00FE03A9" w:rsidRPr="00AC5E92" w:rsidRDefault="00FE03A9" w:rsidP="00FE03A9">
      <w:pPr>
        <w:ind w:firstLine="708"/>
        <w:jc w:val="both"/>
      </w:pPr>
      <w:r w:rsidRPr="00AC5E92">
        <w:t>По состоянию на 25.12.2018 года в архиве находи</w:t>
      </w:r>
      <w:r>
        <w:t xml:space="preserve">лось </w:t>
      </w:r>
      <w:r w:rsidRPr="00AC5E92">
        <w:t>на хранении 99 фондов, в которых насчитыва</w:t>
      </w:r>
      <w:r>
        <w:t>лось</w:t>
      </w:r>
      <w:r w:rsidRPr="00AC5E92">
        <w:t xml:space="preserve"> 36</w:t>
      </w:r>
      <w:r>
        <w:t xml:space="preserve"> </w:t>
      </w:r>
      <w:r w:rsidRPr="00AC5E92">
        <w:t>976 ед.хр., из них управленческой документации – 6</w:t>
      </w:r>
      <w:r>
        <w:t xml:space="preserve"> </w:t>
      </w:r>
      <w:r w:rsidRPr="00AC5E92">
        <w:t>231 ед.хр., по личному составу – 30</w:t>
      </w:r>
      <w:r>
        <w:t xml:space="preserve"> </w:t>
      </w:r>
      <w:r w:rsidRPr="00AC5E92">
        <w:t xml:space="preserve">620 ед.хр., документов личного происхождения – 28 ед.хр.; НТД — 97 ед.хр. </w:t>
      </w:r>
    </w:p>
    <w:p w:rsidR="00FE03A9" w:rsidRPr="00AC5E92" w:rsidRDefault="00FE03A9" w:rsidP="00FE03A9">
      <w:pPr>
        <w:ind w:firstLine="708"/>
        <w:jc w:val="both"/>
      </w:pPr>
      <w:r w:rsidRPr="00AC5E92">
        <w:t xml:space="preserve">В течение  года была проведена проверка наличия и физического состояния документов фондов: </w:t>
      </w:r>
      <w:proofErr w:type="gramStart"/>
      <w:r w:rsidRPr="00AC5E92">
        <w:t xml:space="preserve">ОАО «Судостроительный завод «Слип», № 30 - ОАО «Призма», № 34 - Кооператив общественного питания кафе «Чебуречная», № 35 - МУП РМО ЯО «Теплоэнергетик», № 36 - МУП РМО ЯО «Орнамент», № 37 - МУП городского округа город Рыбинск «Городское благоустройство», №ОАФ №39 - Комитеты по земельным ресурсам и землеустройству </w:t>
      </w:r>
      <w:r>
        <w:t>города</w:t>
      </w:r>
      <w:r w:rsidRPr="00AC5E92">
        <w:t xml:space="preserve"> Рыбинска, Рыбинского района, по Рыбинскому муниципальному округу, № 38 - </w:t>
      </w:r>
      <w:proofErr w:type="spellStart"/>
      <w:r w:rsidRPr="00AC5E92">
        <w:t>Дерунов</w:t>
      </w:r>
      <w:proofErr w:type="spellEnd"/>
      <w:r w:rsidRPr="00AC5E92">
        <w:t xml:space="preserve"> Павел Федорович (личный фонд), №40 -  Столовая №12 Рыбинского арендного объединения предприятий</w:t>
      </w:r>
      <w:proofErr w:type="gramEnd"/>
      <w:r w:rsidRPr="00AC5E92">
        <w:t xml:space="preserve"> общественного питания. № 42 - Столовая №22 </w:t>
      </w:r>
      <w:proofErr w:type="spellStart"/>
      <w:r w:rsidRPr="00AC5E92">
        <w:t>Андроповского</w:t>
      </w:r>
      <w:proofErr w:type="spellEnd"/>
      <w:r w:rsidRPr="00AC5E92">
        <w:t xml:space="preserve"> треста столовых, кафе и ресторанов, №43 - Государственное предприятие «Столовая №30» в количестве 5909. Результаты проверки наличия и физического состояния дел оформлены в соответствии с правилами.</w:t>
      </w:r>
    </w:p>
    <w:p w:rsidR="00FE03A9" w:rsidRPr="00AC5E92" w:rsidRDefault="00FE03A9" w:rsidP="00FE03A9">
      <w:pPr>
        <w:ind w:firstLine="708"/>
        <w:jc w:val="both"/>
      </w:pPr>
      <w:r w:rsidRPr="00AC5E92">
        <w:t xml:space="preserve">В 2018 году была продолжена работа по </w:t>
      </w:r>
      <w:proofErr w:type="spellStart"/>
      <w:r w:rsidRPr="00AC5E92">
        <w:t>картонированию</w:t>
      </w:r>
      <w:proofErr w:type="spellEnd"/>
      <w:r w:rsidRPr="00AC5E92">
        <w:t xml:space="preserve"> документов: </w:t>
      </w:r>
      <w:proofErr w:type="spellStart"/>
      <w:r w:rsidRPr="00AC5E92">
        <w:t>закартонировано</w:t>
      </w:r>
      <w:proofErr w:type="spellEnd"/>
      <w:r w:rsidRPr="00AC5E92">
        <w:t xml:space="preserve"> 161 дело Администрации городского округа город Рыбинск, 187 ед.хр. поступили на хранение от организаций в архивных коробах, 133  дела - в связках. В настоящее время   18</w:t>
      </w:r>
      <w:r>
        <w:t xml:space="preserve"> </w:t>
      </w:r>
      <w:r w:rsidRPr="00AC5E92">
        <w:t xml:space="preserve">690  ед. хр.  размещены в архивных коробах, что составляет 50% от общего количества документов, находящихся на хранении. </w:t>
      </w:r>
    </w:p>
    <w:p w:rsidR="00FE03A9" w:rsidRPr="00AC5E92" w:rsidRDefault="00FE03A9" w:rsidP="00FE03A9">
      <w:pPr>
        <w:ind w:firstLine="708"/>
        <w:jc w:val="both"/>
      </w:pPr>
      <w:r w:rsidRPr="00AC5E92">
        <w:t>В текущем году была продолжена работа по приему на постоянное хранение управленческой документации, сроки ведомственного хранения которой истекли. На хранение принято 481 дело, из них управленческой документации 306 дело (планировалось - 400), документов по личному составу – 175 дел (плана по приёму не было). Общий план по приёму документов на хранение в 2018 году выполнен на 120%.</w:t>
      </w:r>
    </w:p>
    <w:p w:rsidR="00FE03A9" w:rsidRPr="00AC5E92" w:rsidRDefault="00FE03A9" w:rsidP="00FE03A9">
      <w:pPr>
        <w:ind w:firstLine="708"/>
        <w:jc w:val="both"/>
      </w:pPr>
      <w:r w:rsidRPr="00AC5E92">
        <w:t>В отчетном году на рассмотрение ЭПМК Управления по делам архивов Правительства Ярославской области направлялись описи дел управленческой документации в количестве 316 дел (планировалось – 400). Рассмотрены и утверждены описи управленческой документации в количестве 316 дел,</w:t>
      </w:r>
    </w:p>
    <w:p w:rsidR="00FE03A9" w:rsidRPr="00AC5E92" w:rsidRDefault="00FE03A9" w:rsidP="00FE03A9">
      <w:pPr>
        <w:jc w:val="both"/>
      </w:pPr>
      <w:r w:rsidRPr="00AC5E92">
        <w:t xml:space="preserve">-  Администрации городского округа город Рыбинск – 162 дел постоянного хранения, </w:t>
      </w:r>
    </w:p>
    <w:p w:rsidR="00FE03A9" w:rsidRPr="00AC5E92" w:rsidRDefault="00FE03A9" w:rsidP="00FE03A9">
      <w:pPr>
        <w:jc w:val="both"/>
      </w:pPr>
      <w:r w:rsidRPr="00AC5E92">
        <w:t>- департамента финансов – 32 дела и 18 дел карточная опись,</w:t>
      </w:r>
    </w:p>
    <w:p w:rsidR="00FE03A9" w:rsidRPr="00AC5E92" w:rsidRDefault="00FE03A9" w:rsidP="00FE03A9">
      <w:pPr>
        <w:jc w:val="both"/>
      </w:pPr>
      <w:r w:rsidRPr="00AC5E92">
        <w:t>- департамента архитектуры и градостроительства – 76 дел и 1 дело литерное,</w:t>
      </w:r>
    </w:p>
    <w:p w:rsidR="00FE03A9" w:rsidRPr="00AC5E92" w:rsidRDefault="00FE03A9" w:rsidP="00FE03A9">
      <w:pPr>
        <w:jc w:val="both"/>
      </w:pPr>
      <w:r w:rsidRPr="00AC5E92">
        <w:t>- контрольно-счётной палаты городского округа город Рыбинск – 27 дел. План по утверждению описей в 2018 году выполнен на 79%.</w:t>
      </w:r>
    </w:p>
    <w:p w:rsidR="00FE03A9" w:rsidRPr="00AC5E92" w:rsidRDefault="00FE03A9" w:rsidP="00FE03A9">
      <w:pPr>
        <w:ind w:firstLine="708"/>
        <w:jc w:val="both"/>
      </w:pPr>
      <w:r w:rsidRPr="00AC5E92">
        <w:t>Также, согласована опись дел по личному составу департамента архитектуры и градостроительства в количестве 44 дела.</w:t>
      </w:r>
    </w:p>
    <w:p w:rsidR="00FE03A9" w:rsidRPr="00AC5E92" w:rsidRDefault="00FE03A9" w:rsidP="00FE03A9">
      <w:pPr>
        <w:ind w:firstLine="708"/>
        <w:jc w:val="both"/>
      </w:pPr>
      <w:proofErr w:type="gramStart"/>
      <w:r w:rsidRPr="00AC5E92">
        <w:t xml:space="preserve">В 1 квартале 2018 года согласованы 2 номенклатуры: департамента образования и уточнённая после проведения проверки номенклатура департамента архитектуры и градостроительства, в 4 квартале согласованы 7 номенклатур: управления строительства, </w:t>
      </w:r>
      <w:r w:rsidRPr="00AC5E92">
        <w:lastRenderedPageBreak/>
        <w:t>управления культуры, контрольно-счётной палаты городского округа город Рыбинск, департамента имущественных и земельных отношений городского округа город Рыбинск, департамента ЖКХ, транспорта и связи, МУК «</w:t>
      </w:r>
      <w:proofErr w:type="spellStart"/>
      <w:r w:rsidRPr="00AC5E92">
        <w:t>Рыбинский</w:t>
      </w:r>
      <w:proofErr w:type="spellEnd"/>
      <w:r w:rsidRPr="00AC5E92">
        <w:t xml:space="preserve"> драматический театр», МУК «Дом культуры «Слип».</w:t>
      </w:r>
      <w:proofErr w:type="gramEnd"/>
    </w:p>
    <w:p w:rsidR="00FE03A9" w:rsidRPr="00AC5E92" w:rsidRDefault="00FE03A9" w:rsidP="00FE03A9">
      <w:pPr>
        <w:ind w:firstLine="708"/>
        <w:jc w:val="both"/>
      </w:pPr>
      <w:r w:rsidRPr="00AC5E92">
        <w:t>Для учета архивных фондов в отделе используется программный комплекс «Архивный фонд», версия 5.02.</w:t>
      </w:r>
    </w:p>
    <w:p w:rsidR="00FE03A9" w:rsidRPr="00AC5E92" w:rsidRDefault="00FE03A9" w:rsidP="00FE03A9">
      <w:pPr>
        <w:ind w:firstLine="708"/>
        <w:jc w:val="both"/>
      </w:pPr>
      <w:r w:rsidRPr="00AC5E92">
        <w:t xml:space="preserve">В 2018 году работа по заполнению ПК «Архивный Фонд» была продолжена. Все имеющиеся на хранении 99 архивных фонда и 129 описей внесены в базу данных, в течение года внесено </w:t>
      </w:r>
      <w:r w:rsidRPr="00AC5E92">
        <w:rPr>
          <w:rFonts w:eastAsia="Calibri"/>
          <w:lang w:eastAsia="en-US"/>
        </w:rPr>
        <w:t>3492</w:t>
      </w:r>
      <w:r w:rsidRPr="00AC5E92">
        <w:t xml:space="preserve"> дела. Плановые показатели выполнены на 142</w:t>
      </w:r>
      <w:r w:rsidRPr="00AC5E92">
        <w:rPr>
          <w:color w:val="FF0000"/>
        </w:rPr>
        <w:t xml:space="preserve"> </w:t>
      </w:r>
      <w:r w:rsidRPr="00AC5E92">
        <w:t>%. Всего внесено в базу данных 36976 заголовков дел, числящихся по паспорту архива, что составляет 100 % заполнение. В следующем году планируется своевременно вносить в базу данных вновь поступающие фонды, описи, единицы хранения.</w:t>
      </w:r>
    </w:p>
    <w:p w:rsidR="00FE03A9" w:rsidRPr="00AC5E92" w:rsidRDefault="00FE03A9" w:rsidP="00FE03A9">
      <w:pPr>
        <w:ind w:firstLine="708"/>
        <w:jc w:val="both"/>
      </w:pPr>
      <w:r w:rsidRPr="00AC5E92">
        <w:t>Одно из основных направлений деятельности архивного отдела – использование документов, удовлетворение прав граждан на архивную информацию. По состоянию на 26 декабря 2018 года исполнено 839 социально-правов</w:t>
      </w:r>
      <w:r>
        <w:t>ых</w:t>
      </w:r>
      <w:r w:rsidRPr="00AC5E92">
        <w:t xml:space="preserve"> запрос</w:t>
      </w:r>
      <w:r>
        <w:t>ов</w:t>
      </w:r>
      <w:r w:rsidRPr="00AC5E92">
        <w:t xml:space="preserve"> и 456 запросов имущественного характера. </w:t>
      </w:r>
      <w:proofErr w:type="gramStart"/>
      <w:r w:rsidRPr="00AC5E92">
        <w:t>От государственных органов поступило 5 запросов, 53 запроса поступил</w:t>
      </w:r>
      <w:r>
        <w:t>и</w:t>
      </w:r>
      <w:r w:rsidRPr="00AC5E92">
        <w:t xml:space="preserve"> от органов местного самоуправления, 464 запрос</w:t>
      </w:r>
      <w:r>
        <w:t>а</w:t>
      </w:r>
      <w:r w:rsidRPr="00AC5E92">
        <w:t xml:space="preserve"> от Управления пенсионного фонда Российской Федерации, 752 запроса от физических лиц, 4 запроса от филиала Многофункционального центра предоставления государственных и муниципальных услуг в г. Рыбинске и Рыбинском муниципальном районе, остальные запросы поступали из судов, различных учреждений и организаций.</w:t>
      </w:r>
      <w:proofErr w:type="gramEnd"/>
      <w:r w:rsidRPr="00AC5E92">
        <w:rPr>
          <w:color w:val="FF0000"/>
        </w:rPr>
        <w:t xml:space="preserve"> </w:t>
      </w:r>
      <w:r w:rsidRPr="00AC5E92">
        <w:t xml:space="preserve">Все запросы исполнены в установленные законодательством сроки. По сравнению с 2017 годом социально-правовых запросов поступило на 10% меньше, тематических запросов поступило на 19% меньше. </w:t>
      </w:r>
    </w:p>
    <w:p w:rsidR="00FE03A9" w:rsidRPr="00AC5E92" w:rsidRDefault="00FE03A9" w:rsidP="00FE03A9">
      <w:pPr>
        <w:ind w:firstLine="720"/>
        <w:jc w:val="both"/>
      </w:pPr>
      <w:r w:rsidRPr="00AC5E92">
        <w:rPr>
          <w:lang w:eastAsia="en-US"/>
        </w:rPr>
        <w:t>В области предоставления информационных услуг в 2018 году была проведена экскурсия для школьников к 100-летию архивной службы, а также проведен семинар для специалистов, ответственных за делопроизводство и архив в организациях - источниках комплектования.</w:t>
      </w:r>
    </w:p>
    <w:p w:rsidR="00FE03A9" w:rsidRPr="00AC5E92" w:rsidRDefault="00FE03A9" w:rsidP="00FE03A9">
      <w:pPr>
        <w:ind w:firstLine="708"/>
        <w:jc w:val="both"/>
      </w:pPr>
      <w:r w:rsidRPr="00AC5E92">
        <w:t xml:space="preserve">В связи с изменениями в структуре Администрации </w:t>
      </w:r>
      <w:r>
        <w:t>городского округа город Рыбин</w:t>
      </w:r>
      <w:proofErr w:type="gramStart"/>
      <w:r>
        <w:t xml:space="preserve">ск </w:t>
      </w:r>
      <w:r w:rsidRPr="00AC5E92">
        <w:t>стр</w:t>
      </w:r>
      <w:proofErr w:type="gramEnd"/>
      <w:r w:rsidRPr="00AC5E92">
        <w:t>аница архивного отдела на сайте Администрации городского округа город Рыбинск была удалена.</w:t>
      </w:r>
    </w:p>
    <w:p w:rsidR="00FE03A9" w:rsidRPr="00AC5E92" w:rsidRDefault="00FE03A9" w:rsidP="00FE03A9">
      <w:pPr>
        <w:ind w:firstLine="708"/>
        <w:jc w:val="both"/>
      </w:pPr>
      <w:r w:rsidRPr="00AC5E92">
        <w:t>Для посетителей архивного отдела установлен информационный стенд, на котором имеется список фондов, регламенты предоставления муниципальных услуг, анкеты-заявления.</w:t>
      </w:r>
    </w:p>
    <w:p w:rsidR="00FE03A9" w:rsidRPr="00AC5E92" w:rsidRDefault="00FE03A9" w:rsidP="00FE03A9">
      <w:pPr>
        <w:ind w:firstLine="720"/>
        <w:jc w:val="both"/>
      </w:pPr>
      <w:r w:rsidRPr="00AC5E92">
        <w:t xml:space="preserve">Сотрудники отдела в июне 2018 года приняли участие в мероприятии, посвящённом </w:t>
      </w:r>
      <w:r w:rsidRPr="00AC5E92">
        <w:rPr>
          <w:lang w:eastAsia="en-US"/>
        </w:rPr>
        <w:t>100-летию архивной службы, на котором</w:t>
      </w:r>
      <w:r w:rsidRPr="00AC5E92">
        <w:t xml:space="preserve"> начальник отдела Иванова Наталья Николаевна была награждена грамотой Губернатора Ярославской области.</w:t>
      </w:r>
    </w:p>
    <w:p w:rsidR="00FE03A9" w:rsidRDefault="00FE03A9" w:rsidP="00FE03A9">
      <w:pPr>
        <w:ind w:firstLine="360"/>
        <w:jc w:val="center"/>
        <w:rPr>
          <w:b/>
        </w:rPr>
      </w:pPr>
    </w:p>
    <w:p w:rsidR="00FE03A9" w:rsidRPr="00AC5E92" w:rsidRDefault="00FE03A9" w:rsidP="00FE03A9">
      <w:pPr>
        <w:ind w:firstLine="360"/>
        <w:jc w:val="center"/>
      </w:pPr>
      <w:r w:rsidRPr="00AC5E92">
        <w:rPr>
          <w:b/>
        </w:rPr>
        <w:t>Основные показатели работы архивного отдела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992"/>
        <w:gridCol w:w="709"/>
        <w:gridCol w:w="851"/>
        <w:gridCol w:w="708"/>
        <w:gridCol w:w="851"/>
        <w:gridCol w:w="742"/>
      </w:tblGrid>
      <w:tr w:rsidR="00FE03A9" w:rsidRPr="00AC5E92" w:rsidTr="009A756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A9" w:rsidRPr="004F1D8F" w:rsidRDefault="00FE03A9" w:rsidP="009A7563">
            <w:pPr>
              <w:jc w:val="center"/>
            </w:pPr>
            <w:r w:rsidRPr="004F1D8F">
              <w:t xml:space="preserve">№ </w:t>
            </w:r>
            <w:proofErr w:type="spellStart"/>
            <w:proofErr w:type="gramStart"/>
            <w:r w:rsidRPr="004F1D8F">
              <w:t>п</w:t>
            </w:r>
            <w:proofErr w:type="spellEnd"/>
            <w:proofErr w:type="gramEnd"/>
            <w:r w:rsidRPr="004F1D8F">
              <w:t>/</w:t>
            </w:r>
            <w:proofErr w:type="spellStart"/>
            <w:r w:rsidRPr="004F1D8F"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A9" w:rsidRPr="004F1D8F" w:rsidRDefault="00FE03A9" w:rsidP="009A7563">
            <w:pPr>
              <w:jc w:val="center"/>
            </w:pPr>
            <w:r w:rsidRPr="004F1D8F">
              <w:t>Основные показатели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4F1D8F" w:rsidRDefault="00FE03A9" w:rsidP="009A7563">
            <w:pPr>
              <w:jc w:val="center"/>
            </w:pPr>
            <w:r w:rsidRPr="004F1D8F">
              <w:t xml:space="preserve">Ед. </w:t>
            </w:r>
            <w:proofErr w:type="spellStart"/>
            <w:r w:rsidRPr="004F1D8F">
              <w:t>изм</w:t>
            </w:r>
            <w:proofErr w:type="spellEnd"/>
            <w:r w:rsidRPr="004F1D8F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4F1D8F" w:rsidRDefault="00FE03A9" w:rsidP="009A7563">
            <w:pPr>
              <w:jc w:val="center"/>
            </w:pPr>
            <w:r w:rsidRPr="004F1D8F">
              <w:t>2014</w:t>
            </w:r>
            <w: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4F1D8F" w:rsidRDefault="00FE03A9" w:rsidP="009A7563">
            <w:pPr>
              <w:jc w:val="center"/>
            </w:pPr>
            <w:r w:rsidRPr="004F1D8F">
              <w:t xml:space="preserve">2015 </w:t>
            </w:r>
            <w: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4F1D8F" w:rsidRDefault="00FE03A9" w:rsidP="009A7563">
            <w:pPr>
              <w:jc w:val="center"/>
            </w:pPr>
            <w:r w:rsidRPr="004F1D8F">
              <w:t>2016</w:t>
            </w:r>
            <w:r>
              <w:t>год</w:t>
            </w:r>
            <w:r w:rsidRPr="004F1D8F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4F1D8F" w:rsidRDefault="00FE03A9" w:rsidP="009A7563">
            <w:pPr>
              <w:jc w:val="center"/>
            </w:pPr>
            <w:r w:rsidRPr="004F1D8F">
              <w:t xml:space="preserve">2017 </w:t>
            </w:r>
            <w:r>
              <w:t>год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4F1D8F" w:rsidRDefault="00FE03A9" w:rsidP="009A7563">
            <w:pPr>
              <w:jc w:val="center"/>
            </w:pPr>
            <w:r w:rsidRPr="004F1D8F">
              <w:t>2018</w:t>
            </w:r>
            <w:r>
              <w:t>год</w:t>
            </w:r>
          </w:p>
        </w:tc>
      </w:tr>
      <w:tr w:rsidR="00FE03A9" w:rsidRPr="00AC5E92" w:rsidTr="009A7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r w:rsidRPr="00AC5E92">
              <w:t>Принято на хранение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ед.хр.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1249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741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481</w:t>
            </w:r>
          </w:p>
        </w:tc>
      </w:tr>
      <w:tr w:rsidR="00FE03A9" w:rsidRPr="00AC5E92" w:rsidTr="009A7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r w:rsidRPr="00AC5E92">
              <w:t>Исполнено запросов физических и юридических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запрос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1636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1558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1295</w:t>
            </w:r>
          </w:p>
        </w:tc>
      </w:tr>
      <w:tr w:rsidR="00FE03A9" w:rsidRPr="00AC5E92" w:rsidTr="009A7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r w:rsidRPr="00AC5E92">
              <w:t>Проведено проверок организаций-источников комплектования архива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организация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2</w:t>
            </w:r>
          </w:p>
        </w:tc>
      </w:tr>
      <w:tr w:rsidR="00FE03A9" w:rsidRPr="00AC5E92" w:rsidTr="009A7563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both"/>
            </w:pPr>
            <w:r w:rsidRPr="00AC5E92">
              <w:t xml:space="preserve">Введено фондов в ПК «Архивный фонд» </w:t>
            </w:r>
            <w:proofErr w:type="gramStart"/>
            <w:r w:rsidRPr="00AC5E92">
              <w:t xml:space="preserve">( </w:t>
            </w:r>
            <w:proofErr w:type="gramEnd"/>
            <w:r w:rsidRPr="00AC5E92">
              <w:t>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97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99</w:t>
            </w:r>
          </w:p>
        </w:tc>
      </w:tr>
      <w:tr w:rsidR="00FE03A9" w:rsidRPr="00AC5E92" w:rsidTr="009A7563">
        <w:trPr>
          <w:trHeight w:val="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both"/>
            </w:pPr>
            <w:r w:rsidRPr="00AC5E92">
              <w:t xml:space="preserve">Введено описей в ПК «Архивный фонд» </w:t>
            </w:r>
            <w:proofErr w:type="gramStart"/>
            <w:r w:rsidRPr="00AC5E92">
              <w:t xml:space="preserve">( </w:t>
            </w:r>
            <w:proofErr w:type="gramEnd"/>
            <w:r w:rsidRPr="00AC5E92">
              <w:t>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опись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127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129</w:t>
            </w:r>
          </w:p>
        </w:tc>
      </w:tr>
      <w:tr w:rsidR="00FE03A9" w:rsidRPr="00AC5E92" w:rsidTr="009A7563">
        <w:trPr>
          <w:trHeight w:val="4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both"/>
            </w:pPr>
            <w:r w:rsidRPr="00AC5E92">
              <w:t>Оцифровано описей дел постоянного хранения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ед.хр.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6094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4821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4966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3150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3492</w:t>
            </w:r>
          </w:p>
        </w:tc>
      </w:tr>
      <w:tr w:rsidR="00FE03A9" w:rsidRPr="00AC5E92" w:rsidTr="009A7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lastRenderedPageBreak/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r w:rsidRPr="00AC5E92">
              <w:t>Выдано документов пользователям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ед. хр.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4700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4382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3725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4545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3249</w:t>
            </w:r>
          </w:p>
        </w:tc>
      </w:tr>
      <w:tr w:rsidR="00FE03A9" w:rsidRPr="00AC5E92" w:rsidTr="009A7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r w:rsidRPr="00AC5E92">
              <w:t>Проверка наличия и физического состояния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A9" w:rsidRPr="00AC5E92" w:rsidRDefault="00FE03A9" w:rsidP="009A7563">
            <w:pPr>
              <w:jc w:val="center"/>
            </w:pPr>
            <w:r w:rsidRPr="00AC5E92">
              <w:t>ед. хр.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4210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16685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A9" w:rsidRPr="00AC5E92" w:rsidRDefault="00FE03A9" w:rsidP="009A7563">
            <w:pPr>
              <w:jc w:val="center"/>
            </w:pPr>
            <w:r w:rsidRPr="00AC5E92">
              <w:t>5909</w:t>
            </w:r>
          </w:p>
        </w:tc>
      </w:tr>
    </w:tbl>
    <w:p w:rsidR="006907B5" w:rsidRDefault="006907B5" w:rsidP="00E46BB9">
      <w:pPr>
        <w:ind w:firstLine="851"/>
        <w:jc w:val="both"/>
        <w:rPr>
          <w:bCs/>
        </w:rPr>
      </w:pPr>
    </w:p>
    <w:p w:rsidR="005952C7" w:rsidRDefault="005952C7" w:rsidP="00E46BB9">
      <w:pPr>
        <w:ind w:firstLine="851"/>
        <w:jc w:val="both"/>
        <w:rPr>
          <w:bCs/>
        </w:rPr>
      </w:pPr>
    </w:p>
    <w:p w:rsidR="005952C7" w:rsidRDefault="005952C7" w:rsidP="00E46BB9">
      <w:pPr>
        <w:ind w:firstLine="851"/>
        <w:jc w:val="both"/>
        <w:rPr>
          <w:bCs/>
        </w:rPr>
      </w:pPr>
    </w:p>
    <w:p w:rsidR="00C77C84" w:rsidRDefault="00350DE6" w:rsidP="007E6A45">
      <w:pPr>
        <w:jc w:val="both"/>
        <w:rPr>
          <w:bCs/>
        </w:rPr>
      </w:pPr>
      <w:r>
        <w:rPr>
          <w:bCs/>
        </w:rPr>
        <w:t>Н</w:t>
      </w:r>
      <w:r w:rsidR="006907B5">
        <w:rPr>
          <w:bCs/>
        </w:rPr>
        <w:t xml:space="preserve">ачальник управления </w:t>
      </w:r>
    </w:p>
    <w:p w:rsidR="006907B5" w:rsidRPr="00607683" w:rsidRDefault="00C77C84" w:rsidP="007E6A45">
      <w:pPr>
        <w:jc w:val="both"/>
        <w:rPr>
          <w:bCs/>
        </w:rPr>
      </w:pPr>
      <w:r>
        <w:rPr>
          <w:bCs/>
        </w:rPr>
        <w:t>э</w:t>
      </w:r>
      <w:r w:rsidR="006907B5">
        <w:rPr>
          <w:bCs/>
        </w:rPr>
        <w:t>кономического</w:t>
      </w:r>
      <w:r>
        <w:rPr>
          <w:bCs/>
        </w:rPr>
        <w:t xml:space="preserve"> </w:t>
      </w:r>
      <w:r w:rsidR="006907B5">
        <w:rPr>
          <w:bCs/>
        </w:rPr>
        <w:t>развития и инвестиций</w:t>
      </w:r>
      <w:r w:rsidR="006907B5">
        <w:rPr>
          <w:bCs/>
        </w:rPr>
        <w:tab/>
      </w:r>
      <w:r w:rsidR="006907B5">
        <w:rPr>
          <w:bCs/>
        </w:rPr>
        <w:tab/>
      </w:r>
      <w:r w:rsidR="006907B5">
        <w:rPr>
          <w:bCs/>
        </w:rPr>
        <w:tab/>
      </w:r>
      <w:r w:rsidR="006907B5">
        <w:rPr>
          <w:bCs/>
        </w:rPr>
        <w:tab/>
      </w:r>
      <w:r w:rsidR="00350DE6">
        <w:rPr>
          <w:bCs/>
        </w:rPr>
        <w:t xml:space="preserve">   </w:t>
      </w:r>
      <w:r w:rsidR="007E6A45">
        <w:rPr>
          <w:bCs/>
        </w:rPr>
        <w:t xml:space="preserve">        </w:t>
      </w:r>
      <w:r w:rsidR="00350DE6">
        <w:rPr>
          <w:bCs/>
        </w:rPr>
        <w:t xml:space="preserve">  </w:t>
      </w:r>
      <w:r>
        <w:rPr>
          <w:bCs/>
        </w:rPr>
        <w:t xml:space="preserve"> </w:t>
      </w:r>
      <w:r w:rsidR="00A913FA">
        <w:rPr>
          <w:bCs/>
        </w:rPr>
        <w:t xml:space="preserve"> </w:t>
      </w:r>
      <w:r w:rsidR="00E505E8">
        <w:rPr>
          <w:bCs/>
        </w:rPr>
        <w:t>А.</w:t>
      </w:r>
      <w:r w:rsidR="007E6A45">
        <w:rPr>
          <w:bCs/>
        </w:rPr>
        <w:t>В</w:t>
      </w:r>
      <w:r w:rsidR="00E505E8">
        <w:rPr>
          <w:bCs/>
        </w:rPr>
        <w:t>. К</w:t>
      </w:r>
      <w:r w:rsidR="007E6A45">
        <w:rPr>
          <w:bCs/>
        </w:rPr>
        <w:t>узнецов</w:t>
      </w:r>
    </w:p>
    <w:sectPr w:rsidR="006907B5" w:rsidRPr="00607683" w:rsidSect="0062013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D4E" w:rsidRDefault="00A44D4E">
      <w:r>
        <w:separator/>
      </w:r>
    </w:p>
  </w:endnote>
  <w:endnote w:type="continuationSeparator" w:id="0">
    <w:p w:rsidR="00A44D4E" w:rsidRDefault="00A44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D4E" w:rsidRDefault="00A44D4E">
      <w:r>
        <w:separator/>
      </w:r>
    </w:p>
  </w:footnote>
  <w:footnote w:type="continuationSeparator" w:id="0">
    <w:p w:rsidR="00A44D4E" w:rsidRDefault="00A44D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136" w:rsidRDefault="000D4447" w:rsidP="00620136">
    <w:pPr>
      <w:pStyle w:val="a5"/>
      <w:jc w:val="center"/>
    </w:pPr>
    <w:r>
      <w:fldChar w:fldCharType="begin"/>
    </w:r>
    <w:r w:rsidR="00001619">
      <w:instrText xml:space="preserve"> PAGE   \* MERGEFORMAT </w:instrText>
    </w:r>
    <w:r>
      <w:fldChar w:fldCharType="separate"/>
    </w:r>
    <w:r w:rsidR="003B1002"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772E5"/>
    <w:multiLevelType w:val="multilevel"/>
    <w:tmpl w:val="0838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31FEC"/>
    <w:multiLevelType w:val="multilevel"/>
    <w:tmpl w:val="A56CC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F72F8D"/>
    <w:multiLevelType w:val="hybridMultilevel"/>
    <w:tmpl w:val="7A56AD26"/>
    <w:lvl w:ilvl="0" w:tplc="7CD0B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596154"/>
    <w:multiLevelType w:val="hybridMultilevel"/>
    <w:tmpl w:val="0E0642AE"/>
    <w:lvl w:ilvl="0" w:tplc="796489C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0737518"/>
    <w:multiLevelType w:val="hybridMultilevel"/>
    <w:tmpl w:val="56F21132"/>
    <w:lvl w:ilvl="0" w:tplc="307AF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A01D71"/>
    <w:multiLevelType w:val="hybridMultilevel"/>
    <w:tmpl w:val="A59CD93A"/>
    <w:lvl w:ilvl="0" w:tplc="A104C90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2186896C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pStyle w:val="62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374B6CCD"/>
    <w:multiLevelType w:val="hybridMultilevel"/>
    <w:tmpl w:val="EBA6CA16"/>
    <w:lvl w:ilvl="0" w:tplc="C1F0A47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4290074"/>
    <w:multiLevelType w:val="hybridMultilevel"/>
    <w:tmpl w:val="3C60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B3DEA"/>
    <w:multiLevelType w:val="hybridMultilevel"/>
    <w:tmpl w:val="979E3090"/>
    <w:lvl w:ilvl="0" w:tplc="FE5A7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452596"/>
    <w:multiLevelType w:val="hybridMultilevel"/>
    <w:tmpl w:val="39C82C22"/>
    <w:lvl w:ilvl="0" w:tplc="5E08D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67B"/>
    <w:rsid w:val="0000089B"/>
    <w:rsid w:val="00001619"/>
    <w:rsid w:val="00010594"/>
    <w:rsid w:val="0001064D"/>
    <w:rsid w:val="00011709"/>
    <w:rsid w:val="000161FC"/>
    <w:rsid w:val="00017806"/>
    <w:rsid w:val="0002024B"/>
    <w:rsid w:val="00021EC7"/>
    <w:rsid w:val="00023D5F"/>
    <w:rsid w:val="0003270F"/>
    <w:rsid w:val="00037BA5"/>
    <w:rsid w:val="00052219"/>
    <w:rsid w:val="00055EB2"/>
    <w:rsid w:val="000671A5"/>
    <w:rsid w:val="00072834"/>
    <w:rsid w:val="0007288D"/>
    <w:rsid w:val="0008757D"/>
    <w:rsid w:val="00087E4A"/>
    <w:rsid w:val="000904C6"/>
    <w:rsid w:val="00093215"/>
    <w:rsid w:val="00094ACE"/>
    <w:rsid w:val="000A0834"/>
    <w:rsid w:val="000A0D6E"/>
    <w:rsid w:val="000A0FA3"/>
    <w:rsid w:val="000A18F9"/>
    <w:rsid w:val="000A40E5"/>
    <w:rsid w:val="000A42B7"/>
    <w:rsid w:val="000A56E3"/>
    <w:rsid w:val="000B4D15"/>
    <w:rsid w:val="000C0824"/>
    <w:rsid w:val="000C0DD0"/>
    <w:rsid w:val="000C479C"/>
    <w:rsid w:val="000D003A"/>
    <w:rsid w:val="000D0581"/>
    <w:rsid w:val="000D4447"/>
    <w:rsid w:val="000D5294"/>
    <w:rsid w:val="000D7E6E"/>
    <w:rsid w:val="000E12F6"/>
    <w:rsid w:val="000F0D48"/>
    <w:rsid w:val="000F335A"/>
    <w:rsid w:val="000F68EB"/>
    <w:rsid w:val="00100A8B"/>
    <w:rsid w:val="00100BCE"/>
    <w:rsid w:val="00104BDB"/>
    <w:rsid w:val="0010536F"/>
    <w:rsid w:val="00106F8B"/>
    <w:rsid w:val="00110B98"/>
    <w:rsid w:val="00114040"/>
    <w:rsid w:val="00120840"/>
    <w:rsid w:val="001217F0"/>
    <w:rsid w:val="00126DBD"/>
    <w:rsid w:val="00130C1E"/>
    <w:rsid w:val="0013351E"/>
    <w:rsid w:val="00135C88"/>
    <w:rsid w:val="00141766"/>
    <w:rsid w:val="00144954"/>
    <w:rsid w:val="00147573"/>
    <w:rsid w:val="001475CD"/>
    <w:rsid w:val="001507A8"/>
    <w:rsid w:val="00154187"/>
    <w:rsid w:val="0015426B"/>
    <w:rsid w:val="001562CB"/>
    <w:rsid w:val="001601BD"/>
    <w:rsid w:val="00162CEC"/>
    <w:rsid w:val="00163A5A"/>
    <w:rsid w:val="001641F6"/>
    <w:rsid w:val="0017122C"/>
    <w:rsid w:val="001804EB"/>
    <w:rsid w:val="00180ED6"/>
    <w:rsid w:val="00181A60"/>
    <w:rsid w:val="00182B6B"/>
    <w:rsid w:val="00183111"/>
    <w:rsid w:val="001840A4"/>
    <w:rsid w:val="001946E7"/>
    <w:rsid w:val="001A1D4D"/>
    <w:rsid w:val="001A3A97"/>
    <w:rsid w:val="001B2110"/>
    <w:rsid w:val="001C0579"/>
    <w:rsid w:val="001C0B5A"/>
    <w:rsid w:val="001C5B48"/>
    <w:rsid w:val="001C5EFA"/>
    <w:rsid w:val="001C62AC"/>
    <w:rsid w:val="001C6C43"/>
    <w:rsid w:val="001C716A"/>
    <w:rsid w:val="001D3579"/>
    <w:rsid w:val="001D380E"/>
    <w:rsid w:val="001D6668"/>
    <w:rsid w:val="001E39AB"/>
    <w:rsid w:val="001F4644"/>
    <w:rsid w:val="001F482A"/>
    <w:rsid w:val="001F79A5"/>
    <w:rsid w:val="001F7A77"/>
    <w:rsid w:val="00200CB9"/>
    <w:rsid w:val="00200FAB"/>
    <w:rsid w:val="002024BA"/>
    <w:rsid w:val="00203CC5"/>
    <w:rsid w:val="002041C1"/>
    <w:rsid w:val="0021239D"/>
    <w:rsid w:val="00227657"/>
    <w:rsid w:val="0023224C"/>
    <w:rsid w:val="002335D4"/>
    <w:rsid w:val="00251319"/>
    <w:rsid w:val="002543C8"/>
    <w:rsid w:val="00254590"/>
    <w:rsid w:val="00257CF4"/>
    <w:rsid w:val="002633F7"/>
    <w:rsid w:val="0026608A"/>
    <w:rsid w:val="00267D22"/>
    <w:rsid w:val="00272178"/>
    <w:rsid w:val="0027369F"/>
    <w:rsid w:val="00273E16"/>
    <w:rsid w:val="0027610C"/>
    <w:rsid w:val="00282640"/>
    <w:rsid w:val="002871E8"/>
    <w:rsid w:val="002873B2"/>
    <w:rsid w:val="002917C1"/>
    <w:rsid w:val="00294B35"/>
    <w:rsid w:val="00294C81"/>
    <w:rsid w:val="002A531E"/>
    <w:rsid w:val="002B2104"/>
    <w:rsid w:val="002B2939"/>
    <w:rsid w:val="002B2C56"/>
    <w:rsid w:val="002B7931"/>
    <w:rsid w:val="002B7F41"/>
    <w:rsid w:val="002C4CC6"/>
    <w:rsid w:val="002C5D76"/>
    <w:rsid w:val="002D14D2"/>
    <w:rsid w:val="002D74F5"/>
    <w:rsid w:val="002E1BE1"/>
    <w:rsid w:val="002E3BCD"/>
    <w:rsid w:val="002E3DF9"/>
    <w:rsid w:val="002E5C26"/>
    <w:rsid w:val="002E5F24"/>
    <w:rsid w:val="002E796D"/>
    <w:rsid w:val="002F0875"/>
    <w:rsid w:val="002F43A0"/>
    <w:rsid w:val="002F7261"/>
    <w:rsid w:val="00303570"/>
    <w:rsid w:val="0030480B"/>
    <w:rsid w:val="003068F0"/>
    <w:rsid w:val="00307015"/>
    <w:rsid w:val="00323FAB"/>
    <w:rsid w:val="003262EB"/>
    <w:rsid w:val="003322ED"/>
    <w:rsid w:val="00334313"/>
    <w:rsid w:val="00334EB0"/>
    <w:rsid w:val="00340FAB"/>
    <w:rsid w:val="0034700C"/>
    <w:rsid w:val="00350DE6"/>
    <w:rsid w:val="003520AD"/>
    <w:rsid w:val="00352333"/>
    <w:rsid w:val="0035392D"/>
    <w:rsid w:val="00354B8E"/>
    <w:rsid w:val="003561F7"/>
    <w:rsid w:val="00356856"/>
    <w:rsid w:val="00367237"/>
    <w:rsid w:val="0036785C"/>
    <w:rsid w:val="00367B69"/>
    <w:rsid w:val="00373BF9"/>
    <w:rsid w:val="003806B8"/>
    <w:rsid w:val="00383F3F"/>
    <w:rsid w:val="00391FB0"/>
    <w:rsid w:val="00394B38"/>
    <w:rsid w:val="00396C63"/>
    <w:rsid w:val="003A21D7"/>
    <w:rsid w:val="003A58C1"/>
    <w:rsid w:val="003B1002"/>
    <w:rsid w:val="003B6257"/>
    <w:rsid w:val="003B6D4E"/>
    <w:rsid w:val="003C0253"/>
    <w:rsid w:val="003C397E"/>
    <w:rsid w:val="003C3F9A"/>
    <w:rsid w:val="003C4FA5"/>
    <w:rsid w:val="003E0731"/>
    <w:rsid w:val="003F062A"/>
    <w:rsid w:val="003F0765"/>
    <w:rsid w:val="003F2EBB"/>
    <w:rsid w:val="003F52DF"/>
    <w:rsid w:val="003F6DC3"/>
    <w:rsid w:val="003F7981"/>
    <w:rsid w:val="004010E3"/>
    <w:rsid w:val="0040327B"/>
    <w:rsid w:val="004111C7"/>
    <w:rsid w:val="0041273B"/>
    <w:rsid w:val="00415975"/>
    <w:rsid w:val="00416B32"/>
    <w:rsid w:val="0041702D"/>
    <w:rsid w:val="004171C4"/>
    <w:rsid w:val="00421BD2"/>
    <w:rsid w:val="004230BC"/>
    <w:rsid w:val="00433D9D"/>
    <w:rsid w:val="00434466"/>
    <w:rsid w:val="00434BCD"/>
    <w:rsid w:val="004362BB"/>
    <w:rsid w:val="004403B3"/>
    <w:rsid w:val="00442D43"/>
    <w:rsid w:val="0044403C"/>
    <w:rsid w:val="004443FF"/>
    <w:rsid w:val="00445FCB"/>
    <w:rsid w:val="004476A2"/>
    <w:rsid w:val="004479E4"/>
    <w:rsid w:val="0045554A"/>
    <w:rsid w:val="0046556A"/>
    <w:rsid w:val="0046678F"/>
    <w:rsid w:val="00471EAD"/>
    <w:rsid w:val="00476887"/>
    <w:rsid w:val="004778C9"/>
    <w:rsid w:val="00484EDB"/>
    <w:rsid w:val="0048666F"/>
    <w:rsid w:val="0049014A"/>
    <w:rsid w:val="004928CC"/>
    <w:rsid w:val="00492AD5"/>
    <w:rsid w:val="0049318F"/>
    <w:rsid w:val="00496184"/>
    <w:rsid w:val="0049796E"/>
    <w:rsid w:val="004A3EDA"/>
    <w:rsid w:val="004A4000"/>
    <w:rsid w:val="004A4503"/>
    <w:rsid w:val="004A70D3"/>
    <w:rsid w:val="004A7BDD"/>
    <w:rsid w:val="004B09F5"/>
    <w:rsid w:val="004B354A"/>
    <w:rsid w:val="004B3B57"/>
    <w:rsid w:val="004C44A5"/>
    <w:rsid w:val="004C6C2E"/>
    <w:rsid w:val="004D32AF"/>
    <w:rsid w:val="004E401F"/>
    <w:rsid w:val="004E6A56"/>
    <w:rsid w:val="004E70B6"/>
    <w:rsid w:val="004E7504"/>
    <w:rsid w:val="004F385A"/>
    <w:rsid w:val="00501E03"/>
    <w:rsid w:val="00505E35"/>
    <w:rsid w:val="005119BE"/>
    <w:rsid w:val="00523722"/>
    <w:rsid w:val="00535EDA"/>
    <w:rsid w:val="00542C8C"/>
    <w:rsid w:val="005472DB"/>
    <w:rsid w:val="00547609"/>
    <w:rsid w:val="00547BEC"/>
    <w:rsid w:val="0055026D"/>
    <w:rsid w:val="0055289A"/>
    <w:rsid w:val="005531D8"/>
    <w:rsid w:val="00553C45"/>
    <w:rsid w:val="0056188D"/>
    <w:rsid w:val="00562251"/>
    <w:rsid w:val="00562AEE"/>
    <w:rsid w:val="00563CD2"/>
    <w:rsid w:val="0056412C"/>
    <w:rsid w:val="005729DC"/>
    <w:rsid w:val="005741B7"/>
    <w:rsid w:val="00577966"/>
    <w:rsid w:val="0058270C"/>
    <w:rsid w:val="00582C0D"/>
    <w:rsid w:val="00585BFD"/>
    <w:rsid w:val="00586CBA"/>
    <w:rsid w:val="00591897"/>
    <w:rsid w:val="0059484A"/>
    <w:rsid w:val="005952C7"/>
    <w:rsid w:val="005A1EA4"/>
    <w:rsid w:val="005B1C4A"/>
    <w:rsid w:val="005B39E6"/>
    <w:rsid w:val="005B5E00"/>
    <w:rsid w:val="005C337C"/>
    <w:rsid w:val="005D1ADA"/>
    <w:rsid w:val="005D304F"/>
    <w:rsid w:val="005D3808"/>
    <w:rsid w:val="005D655F"/>
    <w:rsid w:val="005D75FF"/>
    <w:rsid w:val="005E7BDD"/>
    <w:rsid w:val="0060250C"/>
    <w:rsid w:val="00603BE3"/>
    <w:rsid w:val="00605605"/>
    <w:rsid w:val="00607335"/>
    <w:rsid w:val="00613FF7"/>
    <w:rsid w:val="006146B9"/>
    <w:rsid w:val="006166F8"/>
    <w:rsid w:val="00620136"/>
    <w:rsid w:val="00630F48"/>
    <w:rsid w:val="00632BAE"/>
    <w:rsid w:val="00633436"/>
    <w:rsid w:val="00644A60"/>
    <w:rsid w:val="00647923"/>
    <w:rsid w:val="00654DC9"/>
    <w:rsid w:val="00670C66"/>
    <w:rsid w:val="0067326F"/>
    <w:rsid w:val="00681D73"/>
    <w:rsid w:val="006837B7"/>
    <w:rsid w:val="006907B5"/>
    <w:rsid w:val="00696B06"/>
    <w:rsid w:val="00696EF9"/>
    <w:rsid w:val="006A1C4C"/>
    <w:rsid w:val="006B14E6"/>
    <w:rsid w:val="006B24C0"/>
    <w:rsid w:val="006B42ED"/>
    <w:rsid w:val="006B6F2F"/>
    <w:rsid w:val="006B76A3"/>
    <w:rsid w:val="006C1311"/>
    <w:rsid w:val="006C30BD"/>
    <w:rsid w:val="006C4227"/>
    <w:rsid w:val="006C5E29"/>
    <w:rsid w:val="006C60AA"/>
    <w:rsid w:val="006D1C6E"/>
    <w:rsid w:val="006D317E"/>
    <w:rsid w:val="006D522B"/>
    <w:rsid w:val="006D7309"/>
    <w:rsid w:val="006D7871"/>
    <w:rsid w:val="006D7FC3"/>
    <w:rsid w:val="006E3BDA"/>
    <w:rsid w:val="006E4D54"/>
    <w:rsid w:val="006E5460"/>
    <w:rsid w:val="006E7CFB"/>
    <w:rsid w:val="006F0617"/>
    <w:rsid w:val="006F1278"/>
    <w:rsid w:val="006F4D6D"/>
    <w:rsid w:val="00700174"/>
    <w:rsid w:val="00701B7A"/>
    <w:rsid w:val="00703EED"/>
    <w:rsid w:val="00704657"/>
    <w:rsid w:val="00710427"/>
    <w:rsid w:val="00721788"/>
    <w:rsid w:val="007269C2"/>
    <w:rsid w:val="00733683"/>
    <w:rsid w:val="00736F2A"/>
    <w:rsid w:val="007411F0"/>
    <w:rsid w:val="0074131E"/>
    <w:rsid w:val="007416A1"/>
    <w:rsid w:val="00751FB1"/>
    <w:rsid w:val="00752498"/>
    <w:rsid w:val="00762EF7"/>
    <w:rsid w:val="0076696F"/>
    <w:rsid w:val="00766F38"/>
    <w:rsid w:val="00772A65"/>
    <w:rsid w:val="00791CB4"/>
    <w:rsid w:val="007930DC"/>
    <w:rsid w:val="0079481A"/>
    <w:rsid w:val="007976E2"/>
    <w:rsid w:val="00797F40"/>
    <w:rsid w:val="007A0A69"/>
    <w:rsid w:val="007A6980"/>
    <w:rsid w:val="007B34BF"/>
    <w:rsid w:val="007C04D4"/>
    <w:rsid w:val="007C13DE"/>
    <w:rsid w:val="007C1A39"/>
    <w:rsid w:val="007C1C5A"/>
    <w:rsid w:val="007C4447"/>
    <w:rsid w:val="007C6259"/>
    <w:rsid w:val="007C6DC2"/>
    <w:rsid w:val="007D17B7"/>
    <w:rsid w:val="007D3E77"/>
    <w:rsid w:val="007D4083"/>
    <w:rsid w:val="007D465C"/>
    <w:rsid w:val="007D5FF9"/>
    <w:rsid w:val="007D70AF"/>
    <w:rsid w:val="007E18FF"/>
    <w:rsid w:val="007E2668"/>
    <w:rsid w:val="007E2EC6"/>
    <w:rsid w:val="007E6A45"/>
    <w:rsid w:val="007F1B79"/>
    <w:rsid w:val="007F23C8"/>
    <w:rsid w:val="007F55F1"/>
    <w:rsid w:val="00803E1B"/>
    <w:rsid w:val="00804CEB"/>
    <w:rsid w:val="0080727F"/>
    <w:rsid w:val="00807C29"/>
    <w:rsid w:val="00812E6D"/>
    <w:rsid w:val="0082141C"/>
    <w:rsid w:val="00822682"/>
    <w:rsid w:val="00825498"/>
    <w:rsid w:val="008277B1"/>
    <w:rsid w:val="00827A60"/>
    <w:rsid w:val="00830741"/>
    <w:rsid w:val="00831193"/>
    <w:rsid w:val="00832FA7"/>
    <w:rsid w:val="00833340"/>
    <w:rsid w:val="008339C8"/>
    <w:rsid w:val="008373D4"/>
    <w:rsid w:val="0084239B"/>
    <w:rsid w:val="00844B25"/>
    <w:rsid w:val="00851CB8"/>
    <w:rsid w:val="008542E0"/>
    <w:rsid w:val="00856423"/>
    <w:rsid w:val="00861BE6"/>
    <w:rsid w:val="00863498"/>
    <w:rsid w:val="008733BC"/>
    <w:rsid w:val="008741E4"/>
    <w:rsid w:val="008772A4"/>
    <w:rsid w:val="008779D7"/>
    <w:rsid w:val="00887D01"/>
    <w:rsid w:val="00890A0F"/>
    <w:rsid w:val="00890DAF"/>
    <w:rsid w:val="00890F04"/>
    <w:rsid w:val="0089169D"/>
    <w:rsid w:val="00892529"/>
    <w:rsid w:val="008A4D36"/>
    <w:rsid w:val="008A6933"/>
    <w:rsid w:val="008A7AD2"/>
    <w:rsid w:val="008B7156"/>
    <w:rsid w:val="008C25D4"/>
    <w:rsid w:val="008C29EA"/>
    <w:rsid w:val="008C5101"/>
    <w:rsid w:val="008D2C51"/>
    <w:rsid w:val="008E5915"/>
    <w:rsid w:val="008F00C8"/>
    <w:rsid w:val="008F090C"/>
    <w:rsid w:val="008F1FDB"/>
    <w:rsid w:val="00900879"/>
    <w:rsid w:val="00901F33"/>
    <w:rsid w:val="009030E4"/>
    <w:rsid w:val="009075F9"/>
    <w:rsid w:val="00910582"/>
    <w:rsid w:val="00915CEB"/>
    <w:rsid w:val="00922B19"/>
    <w:rsid w:val="00931BB6"/>
    <w:rsid w:val="00932CB4"/>
    <w:rsid w:val="00936C84"/>
    <w:rsid w:val="00937CA0"/>
    <w:rsid w:val="00937DE7"/>
    <w:rsid w:val="00940769"/>
    <w:rsid w:val="00942364"/>
    <w:rsid w:val="009424CD"/>
    <w:rsid w:val="009428F9"/>
    <w:rsid w:val="00943E24"/>
    <w:rsid w:val="00947CFF"/>
    <w:rsid w:val="00950AE8"/>
    <w:rsid w:val="009518D9"/>
    <w:rsid w:val="0095456F"/>
    <w:rsid w:val="009550B4"/>
    <w:rsid w:val="00955AEE"/>
    <w:rsid w:val="009657BE"/>
    <w:rsid w:val="00967D8C"/>
    <w:rsid w:val="009737D6"/>
    <w:rsid w:val="00973946"/>
    <w:rsid w:val="0098786C"/>
    <w:rsid w:val="009900D5"/>
    <w:rsid w:val="0099112F"/>
    <w:rsid w:val="009934AC"/>
    <w:rsid w:val="009A4055"/>
    <w:rsid w:val="009A603C"/>
    <w:rsid w:val="009A6A75"/>
    <w:rsid w:val="009B14BD"/>
    <w:rsid w:val="009B2C41"/>
    <w:rsid w:val="009C3252"/>
    <w:rsid w:val="009C33D5"/>
    <w:rsid w:val="009C3C56"/>
    <w:rsid w:val="009D14F9"/>
    <w:rsid w:val="009D2ACA"/>
    <w:rsid w:val="009D4F16"/>
    <w:rsid w:val="009D7B78"/>
    <w:rsid w:val="009D7F14"/>
    <w:rsid w:val="009E523F"/>
    <w:rsid w:val="009E7F85"/>
    <w:rsid w:val="009F2DFB"/>
    <w:rsid w:val="009F4966"/>
    <w:rsid w:val="009F4993"/>
    <w:rsid w:val="009F5C23"/>
    <w:rsid w:val="00A017CE"/>
    <w:rsid w:val="00A02E29"/>
    <w:rsid w:val="00A03F67"/>
    <w:rsid w:val="00A040CC"/>
    <w:rsid w:val="00A04AF8"/>
    <w:rsid w:val="00A07E62"/>
    <w:rsid w:val="00A15AA9"/>
    <w:rsid w:val="00A1751E"/>
    <w:rsid w:val="00A17951"/>
    <w:rsid w:val="00A205CF"/>
    <w:rsid w:val="00A21727"/>
    <w:rsid w:val="00A224A2"/>
    <w:rsid w:val="00A245BC"/>
    <w:rsid w:val="00A274B1"/>
    <w:rsid w:val="00A306DE"/>
    <w:rsid w:val="00A344C4"/>
    <w:rsid w:val="00A34724"/>
    <w:rsid w:val="00A36DFC"/>
    <w:rsid w:val="00A4465D"/>
    <w:rsid w:val="00A44D4E"/>
    <w:rsid w:val="00A52571"/>
    <w:rsid w:val="00A53E13"/>
    <w:rsid w:val="00A630FA"/>
    <w:rsid w:val="00A642FB"/>
    <w:rsid w:val="00A66061"/>
    <w:rsid w:val="00A668B7"/>
    <w:rsid w:val="00A72717"/>
    <w:rsid w:val="00A75588"/>
    <w:rsid w:val="00A759C6"/>
    <w:rsid w:val="00A80427"/>
    <w:rsid w:val="00A83E91"/>
    <w:rsid w:val="00A845EB"/>
    <w:rsid w:val="00A87541"/>
    <w:rsid w:val="00A913FA"/>
    <w:rsid w:val="00A92347"/>
    <w:rsid w:val="00A94778"/>
    <w:rsid w:val="00A95387"/>
    <w:rsid w:val="00A9603A"/>
    <w:rsid w:val="00AA063C"/>
    <w:rsid w:val="00AA2BFA"/>
    <w:rsid w:val="00AA4903"/>
    <w:rsid w:val="00AB0E3E"/>
    <w:rsid w:val="00AB6B8D"/>
    <w:rsid w:val="00AC2A40"/>
    <w:rsid w:val="00AD1D9F"/>
    <w:rsid w:val="00AD3DE6"/>
    <w:rsid w:val="00AD7E80"/>
    <w:rsid w:val="00AF2125"/>
    <w:rsid w:val="00AF6220"/>
    <w:rsid w:val="00B04035"/>
    <w:rsid w:val="00B0433D"/>
    <w:rsid w:val="00B04A13"/>
    <w:rsid w:val="00B0591A"/>
    <w:rsid w:val="00B13547"/>
    <w:rsid w:val="00B17F5D"/>
    <w:rsid w:val="00B24CC4"/>
    <w:rsid w:val="00B259AA"/>
    <w:rsid w:val="00B25DD8"/>
    <w:rsid w:val="00B263D4"/>
    <w:rsid w:val="00B33E11"/>
    <w:rsid w:val="00B360A1"/>
    <w:rsid w:val="00B4545E"/>
    <w:rsid w:val="00B46965"/>
    <w:rsid w:val="00B5072E"/>
    <w:rsid w:val="00B53F66"/>
    <w:rsid w:val="00B613F2"/>
    <w:rsid w:val="00B63A30"/>
    <w:rsid w:val="00B63B1D"/>
    <w:rsid w:val="00B72D3C"/>
    <w:rsid w:val="00B74892"/>
    <w:rsid w:val="00B74FB6"/>
    <w:rsid w:val="00B75890"/>
    <w:rsid w:val="00B77F17"/>
    <w:rsid w:val="00B80006"/>
    <w:rsid w:val="00B81897"/>
    <w:rsid w:val="00B81E16"/>
    <w:rsid w:val="00B82C86"/>
    <w:rsid w:val="00B87EBB"/>
    <w:rsid w:val="00BA0B97"/>
    <w:rsid w:val="00BA27A5"/>
    <w:rsid w:val="00BA29CF"/>
    <w:rsid w:val="00BA6D20"/>
    <w:rsid w:val="00BB0C9C"/>
    <w:rsid w:val="00BB2226"/>
    <w:rsid w:val="00BB2C4F"/>
    <w:rsid w:val="00BB5DC2"/>
    <w:rsid w:val="00BC4AF6"/>
    <w:rsid w:val="00BD03EF"/>
    <w:rsid w:val="00BD15A2"/>
    <w:rsid w:val="00BD7D8E"/>
    <w:rsid w:val="00BE0178"/>
    <w:rsid w:val="00BE067B"/>
    <w:rsid w:val="00BE1609"/>
    <w:rsid w:val="00BE4943"/>
    <w:rsid w:val="00BE64EF"/>
    <w:rsid w:val="00C04E2F"/>
    <w:rsid w:val="00C10AA9"/>
    <w:rsid w:val="00C120F1"/>
    <w:rsid w:val="00C14FF8"/>
    <w:rsid w:val="00C1513D"/>
    <w:rsid w:val="00C164CC"/>
    <w:rsid w:val="00C17D9F"/>
    <w:rsid w:val="00C17FE6"/>
    <w:rsid w:val="00C31872"/>
    <w:rsid w:val="00C32218"/>
    <w:rsid w:val="00C333FE"/>
    <w:rsid w:val="00C37241"/>
    <w:rsid w:val="00C404F6"/>
    <w:rsid w:val="00C4056A"/>
    <w:rsid w:val="00C412B2"/>
    <w:rsid w:val="00C427AA"/>
    <w:rsid w:val="00C4564E"/>
    <w:rsid w:val="00C45C95"/>
    <w:rsid w:val="00C46E2C"/>
    <w:rsid w:val="00C51D40"/>
    <w:rsid w:val="00C56AF4"/>
    <w:rsid w:val="00C578AF"/>
    <w:rsid w:val="00C57E56"/>
    <w:rsid w:val="00C64F7B"/>
    <w:rsid w:val="00C65A77"/>
    <w:rsid w:val="00C677B5"/>
    <w:rsid w:val="00C75F30"/>
    <w:rsid w:val="00C77C84"/>
    <w:rsid w:val="00C80EB0"/>
    <w:rsid w:val="00C825E8"/>
    <w:rsid w:val="00C84F23"/>
    <w:rsid w:val="00C871B2"/>
    <w:rsid w:val="00C92216"/>
    <w:rsid w:val="00C93560"/>
    <w:rsid w:val="00C93692"/>
    <w:rsid w:val="00C9649E"/>
    <w:rsid w:val="00CB1389"/>
    <w:rsid w:val="00CB34AA"/>
    <w:rsid w:val="00CB651E"/>
    <w:rsid w:val="00CC0CF9"/>
    <w:rsid w:val="00CC352C"/>
    <w:rsid w:val="00CD2C7C"/>
    <w:rsid w:val="00CE19D7"/>
    <w:rsid w:val="00CE3400"/>
    <w:rsid w:val="00CF2298"/>
    <w:rsid w:val="00CF565C"/>
    <w:rsid w:val="00CF5E84"/>
    <w:rsid w:val="00CF7392"/>
    <w:rsid w:val="00D02113"/>
    <w:rsid w:val="00D038AF"/>
    <w:rsid w:val="00D05ACB"/>
    <w:rsid w:val="00D14B1E"/>
    <w:rsid w:val="00D21B5E"/>
    <w:rsid w:val="00D21F80"/>
    <w:rsid w:val="00D34878"/>
    <w:rsid w:val="00D40C97"/>
    <w:rsid w:val="00D45307"/>
    <w:rsid w:val="00D4598F"/>
    <w:rsid w:val="00D461B8"/>
    <w:rsid w:val="00D50069"/>
    <w:rsid w:val="00D57A2F"/>
    <w:rsid w:val="00D617F0"/>
    <w:rsid w:val="00D64337"/>
    <w:rsid w:val="00D665AF"/>
    <w:rsid w:val="00D66D6C"/>
    <w:rsid w:val="00D70753"/>
    <w:rsid w:val="00D72790"/>
    <w:rsid w:val="00D72FDB"/>
    <w:rsid w:val="00D85DA9"/>
    <w:rsid w:val="00D87C09"/>
    <w:rsid w:val="00DA43A8"/>
    <w:rsid w:val="00DA5FCC"/>
    <w:rsid w:val="00DA6E74"/>
    <w:rsid w:val="00DB3106"/>
    <w:rsid w:val="00DB63C1"/>
    <w:rsid w:val="00DC01ED"/>
    <w:rsid w:val="00DC2BAD"/>
    <w:rsid w:val="00DC3551"/>
    <w:rsid w:val="00DD1465"/>
    <w:rsid w:val="00DD3CD4"/>
    <w:rsid w:val="00DD4A5A"/>
    <w:rsid w:val="00DD69A7"/>
    <w:rsid w:val="00DE1550"/>
    <w:rsid w:val="00DE4F56"/>
    <w:rsid w:val="00DE73C0"/>
    <w:rsid w:val="00DF0DC4"/>
    <w:rsid w:val="00DF50B6"/>
    <w:rsid w:val="00DF6289"/>
    <w:rsid w:val="00E00722"/>
    <w:rsid w:val="00E03289"/>
    <w:rsid w:val="00E04E47"/>
    <w:rsid w:val="00E06EE9"/>
    <w:rsid w:val="00E070B1"/>
    <w:rsid w:val="00E0733E"/>
    <w:rsid w:val="00E10C9D"/>
    <w:rsid w:val="00E1204D"/>
    <w:rsid w:val="00E13BD8"/>
    <w:rsid w:val="00E26DC4"/>
    <w:rsid w:val="00E30641"/>
    <w:rsid w:val="00E30F50"/>
    <w:rsid w:val="00E32C50"/>
    <w:rsid w:val="00E349DA"/>
    <w:rsid w:val="00E414BF"/>
    <w:rsid w:val="00E44490"/>
    <w:rsid w:val="00E46BB9"/>
    <w:rsid w:val="00E505E8"/>
    <w:rsid w:val="00E531F1"/>
    <w:rsid w:val="00E5586D"/>
    <w:rsid w:val="00E5773F"/>
    <w:rsid w:val="00E601C4"/>
    <w:rsid w:val="00E60225"/>
    <w:rsid w:val="00E64B3B"/>
    <w:rsid w:val="00E656A3"/>
    <w:rsid w:val="00E679F0"/>
    <w:rsid w:val="00E701F9"/>
    <w:rsid w:val="00E7070F"/>
    <w:rsid w:val="00E70CB1"/>
    <w:rsid w:val="00E736E5"/>
    <w:rsid w:val="00E74F15"/>
    <w:rsid w:val="00E76A89"/>
    <w:rsid w:val="00E8066C"/>
    <w:rsid w:val="00E8155C"/>
    <w:rsid w:val="00E8684E"/>
    <w:rsid w:val="00E86D5D"/>
    <w:rsid w:val="00E9190F"/>
    <w:rsid w:val="00E944CD"/>
    <w:rsid w:val="00EA2784"/>
    <w:rsid w:val="00EB633E"/>
    <w:rsid w:val="00EC6483"/>
    <w:rsid w:val="00EC6D98"/>
    <w:rsid w:val="00ED116C"/>
    <w:rsid w:val="00ED4239"/>
    <w:rsid w:val="00ED5DD4"/>
    <w:rsid w:val="00ED6EC4"/>
    <w:rsid w:val="00EE1E62"/>
    <w:rsid w:val="00EE2F4D"/>
    <w:rsid w:val="00EE330F"/>
    <w:rsid w:val="00EF1414"/>
    <w:rsid w:val="00EF15BC"/>
    <w:rsid w:val="00EF5D1B"/>
    <w:rsid w:val="00EF62BA"/>
    <w:rsid w:val="00F04884"/>
    <w:rsid w:val="00F10B6A"/>
    <w:rsid w:val="00F12089"/>
    <w:rsid w:val="00F13261"/>
    <w:rsid w:val="00F13F18"/>
    <w:rsid w:val="00F179B6"/>
    <w:rsid w:val="00F231BB"/>
    <w:rsid w:val="00F235D0"/>
    <w:rsid w:val="00F25009"/>
    <w:rsid w:val="00F358F0"/>
    <w:rsid w:val="00F35F3E"/>
    <w:rsid w:val="00F37163"/>
    <w:rsid w:val="00F40B5D"/>
    <w:rsid w:val="00F419F6"/>
    <w:rsid w:val="00F44153"/>
    <w:rsid w:val="00F51E2C"/>
    <w:rsid w:val="00F534D9"/>
    <w:rsid w:val="00F549F6"/>
    <w:rsid w:val="00F62511"/>
    <w:rsid w:val="00F669EF"/>
    <w:rsid w:val="00F67B26"/>
    <w:rsid w:val="00F70527"/>
    <w:rsid w:val="00F73248"/>
    <w:rsid w:val="00F73ACF"/>
    <w:rsid w:val="00F80C71"/>
    <w:rsid w:val="00F847DF"/>
    <w:rsid w:val="00F86DB2"/>
    <w:rsid w:val="00F9123E"/>
    <w:rsid w:val="00F92CE1"/>
    <w:rsid w:val="00F93650"/>
    <w:rsid w:val="00F93EDA"/>
    <w:rsid w:val="00F94D53"/>
    <w:rsid w:val="00F9702A"/>
    <w:rsid w:val="00FB30BA"/>
    <w:rsid w:val="00FB33AA"/>
    <w:rsid w:val="00FC66D6"/>
    <w:rsid w:val="00FC6AD8"/>
    <w:rsid w:val="00FC7A79"/>
    <w:rsid w:val="00FD10E2"/>
    <w:rsid w:val="00FE03A9"/>
    <w:rsid w:val="00FE2BA7"/>
    <w:rsid w:val="00FE5157"/>
    <w:rsid w:val="00FF1E48"/>
    <w:rsid w:val="00FF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613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uiPriority w:val="9"/>
    <w:unhideWhenUsed/>
    <w:qFormat/>
    <w:rsid w:val="00E414B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067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E0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E067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B613F2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62">
    <w:name w:val="Заголовок 62"/>
    <w:basedOn w:val="a"/>
    <w:next w:val="a"/>
    <w:rsid w:val="007E2EC6"/>
    <w:pPr>
      <w:keepNext/>
      <w:widowControl w:val="0"/>
      <w:numPr>
        <w:ilvl w:val="5"/>
        <w:numId w:val="4"/>
      </w:numPr>
      <w:suppressAutoHyphens/>
      <w:autoSpaceDE w:val="0"/>
      <w:outlineLvl w:val="5"/>
    </w:pPr>
    <w:rPr>
      <w:b/>
      <w:bCs/>
      <w:i/>
      <w:iCs/>
      <w:lang w:bidi="ru-RU"/>
    </w:rPr>
  </w:style>
  <w:style w:type="paragraph" w:styleId="a7">
    <w:name w:val="Normal (Web)"/>
    <w:basedOn w:val="a"/>
    <w:uiPriority w:val="99"/>
    <w:unhideWhenUsed/>
    <w:rsid w:val="00021EC7"/>
    <w:pPr>
      <w:spacing w:before="100" w:beforeAutospacing="1"/>
    </w:pPr>
    <w:rPr>
      <w:sz w:val="28"/>
      <w:szCs w:val="28"/>
    </w:rPr>
  </w:style>
  <w:style w:type="character" w:customStyle="1" w:styleId="a4">
    <w:name w:val="Абзац списка Знак"/>
    <w:link w:val="a3"/>
    <w:uiPriority w:val="34"/>
    <w:rsid w:val="00021EC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21E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90">
    <w:name w:val="Заголовок 9 Знак"/>
    <w:basedOn w:val="a0"/>
    <w:link w:val="9"/>
    <w:uiPriority w:val="9"/>
    <w:rsid w:val="00E414BF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A7EEF833A4EF9592606BC994FA56E2E8AF38210D2ADF9C67F557BFEDCDE97FB052E2455F701DFx6j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0A7EEF833A4EF9592606BC994FA56E2E8AF38210D2ADF9C67F557BFEDCDE97FB052E2455F70ED6x6j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4271</Words>
  <Characters>24350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город Рыбинск</Company>
  <LinksUpToDate>false</LinksUpToDate>
  <CharactersWithSpaces>28564</CharactersWithSpaces>
  <SharedDoc>false</SharedDoc>
  <HLinks>
    <vt:vector size="12" baseType="variant"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Par57</vt:lpwstr>
      </vt:variant>
      <vt:variant>
        <vt:i4>5505026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Сатайкина Л.Б.</dc:creator>
  <cp:lastModifiedBy>baskakova</cp:lastModifiedBy>
  <cp:revision>4</cp:revision>
  <cp:lastPrinted>2016-04-19T08:09:00Z</cp:lastPrinted>
  <dcterms:created xsi:type="dcterms:W3CDTF">2019-04-18T08:46:00Z</dcterms:created>
  <dcterms:modified xsi:type="dcterms:W3CDTF">2019-04-24T11:03:00Z</dcterms:modified>
</cp:coreProperties>
</file>